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77" w:rsidRPr="00D72498" w:rsidRDefault="00DB2EBC" w:rsidP="00AF0FFF">
      <w:pPr>
        <w:jc w:val="center"/>
        <w:rPr>
          <w:b/>
          <w:bCs/>
        </w:rPr>
      </w:pPr>
      <w:r w:rsidRPr="00D72498">
        <w:rPr>
          <w:b/>
          <w:bCs/>
        </w:rPr>
        <w:t>ГРАД ВРШАЦ</w:t>
      </w:r>
    </w:p>
    <w:p w:rsidR="00212E64" w:rsidRPr="00D72498" w:rsidRDefault="00DB2EBC" w:rsidP="00AF0FFF">
      <w:pPr>
        <w:jc w:val="center"/>
        <w:rPr>
          <w:b/>
          <w:bCs/>
        </w:rPr>
      </w:pPr>
      <w:r w:rsidRPr="00D72498">
        <w:rPr>
          <w:b/>
          <w:bCs/>
        </w:rPr>
        <w:t>Трг победе 1</w:t>
      </w:r>
    </w:p>
    <w:p w:rsidR="00212E64" w:rsidRPr="00D72498" w:rsidRDefault="00212E64" w:rsidP="00AF0FFF">
      <w:pPr>
        <w:jc w:val="center"/>
        <w:rPr>
          <w:b/>
          <w:bCs/>
        </w:rPr>
      </w:pPr>
      <w:r w:rsidRPr="00D72498">
        <w:rPr>
          <w:b/>
          <w:bCs/>
        </w:rPr>
        <w:t>263</w:t>
      </w:r>
      <w:r w:rsidR="002765DB" w:rsidRPr="00D72498">
        <w:rPr>
          <w:b/>
          <w:bCs/>
        </w:rPr>
        <w:t>00</w:t>
      </w:r>
      <w:r w:rsidRPr="00D72498">
        <w:rPr>
          <w:b/>
          <w:bCs/>
        </w:rPr>
        <w:t xml:space="preserve"> </w:t>
      </w:r>
      <w:r w:rsidR="002765DB" w:rsidRPr="00D72498">
        <w:rPr>
          <w:b/>
          <w:bCs/>
        </w:rPr>
        <w:t>Вршац</w:t>
      </w:r>
    </w:p>
    <w:p w:rsidR="00CB5B77" w:rsidRPr="00D72498" w:rsidRDefault="00246811" w:rsidP="00AF0FFF">
      <w:pPr>
        <w:jc w:val="center"/>
      </w:pPr>
      <w:hyperlink r:id="rId6" w:history="1">
        <w:r w:rsidR="002765DB" w:rsidRPr="00D72498">
          <w:rPr>
            <w:rStyle w:val="Hyperlink"/>
            <w:b/>
            <w:bCs/>
            <w:lang w:val="en-US"/>
          </w:rPr>
          <w:t>www.</w:t>
        </w:r>
        <w:r w:rsidR="002765DB" w:rsidRPr="00D72498">
          <w:rPr>
            <w:rStyle w:val="Hyperlink"/>
            <w:b/>
            <w:bCs/>
          </w:rPr>
          <w:t>vrsac.</w:t>
        </w:r>
        <w:r w:rsidR="002765DB" w:rsidRPr="00D72498">
          <w:rPr>
            <w:rStyle w:val="Hyperlink"/>
          </w:rPr>
          <w:t>com</w:t>
        </w:r>
      </w:hyperlink>
    </w:p>
    <w:p w:rsidR="00CB5B77" w:rsidRPr="00D72498" w:rsidRDefault="00AF0FFF" w:rsidP="002765DB">
      <w:pPr>
        <w:jc w:val="center"/>
        <w:rPr>
          <w:bCs/>
        </w:rPr>
      </w:pPr>
      <w:r w:rsidRPr="00D72498">
        <w:rPr>
          <w:b/>
          <w:bCs/>
        </w:rPr>
        <w:t xml:space="preserve">ПИБ </w:t>
      </w:r>
      <w:r w:rsidR="002765DB" w:rsidRPr="00D72498">
        <w:rPr>
          <w:b/>
          <w:bCs/>
          <w:lang w:val="sr-Latn-CS"/>
        </w:rPr>
        <w:t>100912619</w:t>
      </w:r>
    </w:p>
    <w:p w:rsidR="00CB5B77" w:rsidRPr="00D72498" w:rsidRDefault="00EB72F5" w:rsidP="00AF0FFF">
      <w:pPr>
        <w:jc w:val="center"/>
        <w:rPr>
          <w:b/>
          <w:bCs/>
        </w:rPr>
      </w:pPr>
      <w:r w:rsidRPr="00D72498">
        <w:rPr>
          <w:b/>
          <w:bCs/>
        </w:rPr>
        <w:t>e-mail:</w:t>
      </w:r>
      <w:r w:rsidR="002765DB" w:rsidRPr="00D72498">
        <w:rPr>
          <w:b/>
          <w:bCs/>
        </w:rPr>
        <w:t>nmilutinovic</w:t>
      </w:r>
      <w:r w:rsidRPr="00D72498">
        <w:rPr>
          <w:b/>
          <w:bCs/>
        </w:rPr>
        <w:t>@</w:t>
      </w:r>
      <w:r w:rsidR="002765DB" w:rsidRPr="00D72498">
        <w:rPr>
          <w:b/>
          <w:bCs/>
        </w:rPr>
        <w:t>vrsac.org.rs</w:t>
      </w:r>
    </w:p>
    <w:p w:rsidR="00AF0FFF" w:rsidRPr="00D72498" w:rsidRDefault="00AF0FFF" w:rsidP="00AF0FFF">
      <w:pPr>
        <w:jc w:val="center"/>
        <w:rPr>
          <w:b/>
          <w:bCs/>
        </w:rPr>
      </w:pPr>
    </w:p>
    <w:p w:rsidR="00AF0FFF" w:rsidRPr="00D72498" w:rsidRDefault="00AF0FFF" w:rsidP="00213477">
      <w:pPr>
        <w:ind w:firstLine="720"/>
        <w:jc w:val="both"/>
        <w:rPr>
          <w:bCs/>
        </w:rPr>
      </w:pPr>
      <w:r w:rsidRPr="00D72498">
        <w:rPr>
          <w:bCs/>
        </w:rPr>
        <w:t xml:space="preserve">На основу члана 35. </w:t>
      </w:r>
      <w:r w:rsidR="00EB72F5" w:rsidRPr="00D72498">
        <w:rPr>
          <w:bCs/>
        </w:rPr>
        <w:t>с</w:t>
      </w:r>
      <w:r w:rsidRPr="00D72498">
        <w:rPr>
          <w:bCs/>
        </w:rPr>
        <w:t xml:space="preserve">тав 1. </w:t>
      </w:r>
      <w:r w:rsidR="000F0400" w:rsidRPr="00D72498">
        <w:rPr>
          <w:bCs/>
        </w:rPr>
        <w:t>т</w:t>
      </w:r>
      <w:r w:rsidRPr="00D72498">
        <w:rPr>
          <w:bCs/>
        </w:rPr>
        <w:t>ачка 1) Закона о јавним набавкама („Сл.гласник РС“ бр. 124/2012, 14/2015 и 68/2015, у даљем тексту: Закон), члан</w:t>
      </w:r>
      <w:r w:rsidR="009E4724" w:rsidRPr="00D72498">
        <w:rPr>
          <w:bCs/>
        </w:rPr>
        <w:t>а</w:t>
      </w:r>
      <w:r w:rsidRPr="00D72498">
        <w:rPr>
          <w:bCs/>
        </w:rPr>
        <w:t xml:space="preserve"> 5. </w:t>
      </w:r>
      <w:r w:rsidR="002765DB" w:rsidRPr="00D72498">
        <w:rPr>
          <w:bCs/>
        </w:rPr>
        <w:t>с</w:t>
      </w:r>
      <w:r w:rsidR="009E4724" w:rsidRPr="00D72498">
        <w:rPr>
          <w:bCs/>
        </w:rPr>
        <w:t xml:space="preserve">тав 2. </w:t>
      </w:r>
      <w:r w:rsidRPr="00D72498">
        <w:rPr>
          <w:bC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2765DB" w:rsidRPr="00D72498">
        <w:rPr>
          <w:bCs/>
        </w:rPr>
        <w:t>404-80/2018-IV-09</w:t>
      </w:r>
      <w:r w:rsidR="00213477" w:rsidRPr="00D72498">
        <w:rPr>
          <w:bCs/>
        </w:rPr>
        <w:t xml:space="preserve"> од </w:t>
      </w:r>
      <w:r w:rsidR="002765DB" w:rsidRPr="00D72498">
        <w:rPr>
          <w:bCs/>
        </w:rPr>
        <w:t>02.10.2018</w:t>
      </w:r>
      <w:r w:rsidR="00213477" w:rsidRPr="00D72498">
        <w:rPr>
          <w:bCs/>
        </w:rPr>
        <w:t xml:space="preserve">. године и Решења о образовању комисије за јавну набавку број </w:t>
      </w:r>
      <w:r w:rsidR="002765DB" w:rsidRPr="00D72498">
        <w:rPr>
          <w:bCs/>
        </w:rPr>
        <w:t xml:space="preserve">404-80/2018-IV-09 </w:t>
      </w:r>
      <w:r w:rsidR="00213477" w:rsidRPr="00D72498">
        <w:rPr>
          <w:bCs/>
        </w:rPr>
        <w:t xml:space="preserve">од </w:t>
      </w:r>
      <w:r w:rsidR="002765DB" w:rsidRPr="00D72498">
        <w:rPr>
          <w:bCs/>
        </w:rPr>
        <w:t xml:space="preserve">02.10.2018. </w:t>
      </w:r>
      <w:r w:rsidR="00213477" w:rsidRPr="00D72498">
        <w:rPr>
          <w:bCs/>
        </w:rPr>
        <w:t xml:space="preserve">године, </w:t>
      </w:r>
      <w:r w:rsidRPr="00D72498">
        <w:rPr>
          <w:bCs/>
        </w:rPr>
        <w:t xml:space="preserve"> припремљен</w:t>
      </w:r>
      <w:r w:rsidR="009E4724" w:rsidRPr="00D72498">
        <w:rPr>
          <w:bCs/>
        </w:rPr>
        <w:t xml:space="preserve"> </w:t>
      </w:r>
      <w:r w:rsidRPr="00D72498">
        <w:rPr>
          <w:bCs/>
        </w:rPr>
        <w:t>је:</w:t>
      </w:r>
    </w:p>
    <w:p w:rsidR="009E4724" w:rsidRPr="00D72498" w:rsidRDefault="009E4724" w:rsidP="00AF0FFF">
      <w:pPr>
        <w:jc w:val="center"/>
        <w:rPr>
          <w:b/>
          <w:bCs/>
        </w:rPr>
      </w:pPr>
    </w:p>
    <w:p w:rsidR="009E4724" w:rsidRPr="00D72498" w:rsidRDefault="009E4724" w:rsidP="00AF0FFF">
      <w:pPr>
        <w:jc w:val="center"/>
        <w:rPr>
          <w:b/>
          <w:bCs/>
        </w:rPr>
      </w:pPr>
    </w:p>
    <w:p w:rsidR="009E4724" w:rsidRPr="00D72498" w:rsidRDefault="009E4724" w:rsidP="00B3353A">
      <w:pPr>
        <w:rPr>
          <w:b/>
          <w:bCs/>
        </w:rPr>
      </w:pPr>
    </w:p>
    <w:p w:rsidR="009E4724" w:rsidRPr="00D72498" w:rsidRDefault="009E4724" w:rsidP="00AF0FFF">
      <w:pPr>
        <w:jc w:val="center"/>
        <w:rPr>
          <w:b/>
          <w:bCs/>
        </w:rPr>
      </w:pPr>
      <w:r w:rsidRPr="00D72498">
        <w:rPr>
          <w:b/>
          <w:bCs/>
        </w:rPr>
        <w:t xml:space="preserve">ПОЗИВ </w:t>
      </w:r>
    </w:p>
    <w:p w:rsidR="00AF0FFF" w:rsidRPr="00D72498" w:rsidRDefault="009E4724" w:rsidP="00AF0FFF">
      <w:pPr>
        <w:jc w:val="center"/>
        <w:rPr>
          <w:b/>
          <w:bCs/>
        </w:rPr>
      </w:pPr>
      <w:r w:rsidRPr="00D72498">
        <w:rPr>
          <w:b/>
          <w:bCs/>
        </w:rPr>
        <w:t>ЗА ДОПУНУ ПОНУД</w:t>
      </w:r>
      <w:r w:rsidR="00F01342" w:rsidRPr="00D72498">
        <w:rPr>
          <w:b/>
          <w:bCs/>
        </w:rPr>
        <w:t>Е</w:t>
      </w:r>
      <w:r w:rsidRPr="00D72498">
        <w:rPr>
          <w:b/>
          <w:bCs/>
        </w:rPr>
        <w:t xml:space="preserve"> </w:t>
      </w:r>
    </w:p>
    <w:p w:rsidR="00CB5B77" w:rsidRPr="00D72498" w:rsidRDefault="00CB5B77" w:rsidP="00CB5B77">
      <w:pPr>
        <w:spacing w:line="360" w:lineRule="auto"/>
        <w:jc w:val="center"/>
        <w:rPr>
          <w:b/>
          <w:bCs/>
          <w:lang w:val="en-US"/>
        </w:rPr>
      </w:pPr>
    </w:p>
    <w:p w:rsidR="00CB5B77" w:rsidRPr="00D72498" w:rsidRDefault="00AF0FFF" w:rsidP="00CB5B77">
      <w:pPr>
        <w:spacing w:after="240"/>
        <w:jc w:val="center"/>
        <w:rPr>
          <w:b/>
        </w:rPr>
      </w:pPr>
      <w:r w:rsidRPr="00D72498">
        <w:rPr>
          <w:b/>
        </w:rPr>
        <w:t>ЗА ЈАВНУ НАБАВКУ РАДОВА</w:t>
      </w:r>
    </w:p>
    <w:p w:rsidR="00AF0FFF" w:rsidRPr="00D72498" w:rsidRDefault="00AF0FFF" w:rsidP="00CB5B77">
      <w:pPr>
        <w:spacing w:after="240"/>
        <w:jc w:val="center"/>
        <w:rPr>
          <w:b/>
        </w:rPr>
      </w:pPr>
      <w:r w:rsidRPr="00D72498">
        <w:rPr>
          <w:b/>
        </w:rPr>
        <w:t>У ПРЕГОВАРАЧКОМ</w:t>
      </w:r>
      <w:r w:rsidR="00E62CAB" w:rsidRPr="00D72498">
        <w:rPr>
          <w:b/>
        </w:rPr>
        <w:t xml:space="preserve"> </w:t>
      </w:r>
      <w:r w:rsidRPr="00D72498">
        <w:rPr>
          <w:b/>
        </w:rPr>
        <w:t xml:space="preserve"> ПОСТУПКУ СА ОБЈАВЉИВАЊЕМ ПОЗИВА ЗА ПОДНОШЕЊЕ ПОНУДЕ БРОЈ </w:t>
      </w:r>
      <w:bookmarkStart w:id="0" w:name="_GoBack"/>
      <w:bookmarkEnd w:id="0"/>
      <w:r w:rsidR="002765DB" w:rsidRPr="00D72498">
        <w:rPr>
          <w:b/>
          <w:bCs/>
        </w:rPr>
        <w:t>404-80/2018-IV-09</w:t>
      </w:r>
    </w:p>
    <w:p w:rsidR="00CB5B77" w:rsidRPr="00D72498" w:rsidRDefault="00CB5B77" w:rsidP="00CB5B77">
      <w:pPr>
        <w:spacing w:after="240"/>
        <w:jc w:val="center"/>
        <w:rPr>
          <w:b/>
        </w:rPr>
      </w:pPr>
      <w:r w:rsidRPr="00D72498">
        <w:rPr>
          <w:b/>
        </w:rPr>
        <w:t xml:space="preserve"> применом </w:t>
      </w:r>
      <w:r w:rsidRPr="00D72498">
        <w:rPr>
          <w:b/>
          <w:bCs/>
        </w:rPr>
        <w:t xml:space="preserve">члана </w:t>
      </w:r>
      <w:r w:rsidRPr="00D72498">
        <w:rPr>
          <w:b/>
          <w:bCs/>
          <w:lang w:val="en-US"/>
        </w:rPr>
        <w:t>35.</w:t>
      </w:r>
      <w:r w:rsidRPr="00D72498">
        <w:rPr>
          <w:b/>
          <w:bCs/>
        </w:rPr>
        <w:t xml:space="preserve"> став 1</w:t>
      </w:r>
      <w:r w:rsidRPr="00D72498">
        <w:rPr>
          <w:b/>
          <w:bCs/>
          <w:lang w:val="en-US"/>
        </w:rPr>
        <w:t>.</w:t>
      </w:r>
      <w:r w:rsidRPr="00D72498">
        <w:rPr>
          <w:b/>
          <w:bCs/>
        </w:rPr>
        <w:t xml:space="preserve"> тачка </w:t>
      </w:r>
      <w:r w:rsidRPr="00D72498">
        <w:rPr>
          <w:b/>
          <w:bCs/>
          <w:lang w:val="en-US"/>
        </w:rPr>
        <w:t>1</w:t>
      </w:r>
      <w:r w:rsidRPr="00D72498">
        <w:rPr>
          <w:b/>
          <w:bCs/>
        </w:rPr>
        <w:t>. ЗЈН</w:t>
      </w:r>
    </w:p>
    <w:p w:rsidR="00CB5B77" w:rsidRPr="00D72498" w:rsidRDefault="00CB5B77" w:rsidP="00CB5B77">
      <w:pPr>
        <w:spacing w:after="240"/>
        <w:jc w:val="center"/>
        <w:rPr>
          <w:b/>
          <w:lang w:val="en-US"/>
        </w:rPr>
      </w:pPr>
    </w:p>
    <w:p w:rsidR="00CB5B77" w:rsidRPr="00D72498" w:rsidRDefault="002765DB" w:rsidP="00CB5B77">
      <w:pPr>
        <w:spacing w:after="240"/>
        <w:jc w:val="center"/>
        <w:rPr>
          <w:b/>
        </w:rPr>
      </w:pPr>
      <w:r w:rsidRPr="00D72498">
        <w:rPr>
          <w:b/>
        </w:rPr>
        <w:t xml:space="preserve">ГРАЂЕВИНСКИ РАДОВИ У НАСЕЉЕНИМ МЕСТИМА НА ТЕРИТОРИЈИ ГРАДА ВРШЦА </w:t>
      </w:r>
    </w:p>
    <w:p w:rsidR="00CB5B77" w:rsidRPr="00D72498" w:rsidRDefault="00CB5B77" w:rsidP="00CB5B77">
      <w:pPr>
        <w:spacing w:line="360" w:lineRule="auto"/>
        <w:jc w:val="center"/>
        <w:rPr>
          <w:b/>
          <w:bCs/>
          <w:lang w:val="en-US"/>
        </w:rPr>
      </w:pPr>
    </w:p>
    <w:p w:rsidR="00CB5B77" w:rsidRPr="00D72498" w:rsidRDefault="00CB5B77" w:rsidP="00CB5B77">
      <w:pPr>
        <w:spacing w:line="360" w:lineRule="auto"/>
        <w:jc w:val="center"/>
        <w:rPr>
          <w:b/>
          <w:bCs/>
          <w:lang w:val="en-US"/>
        </w:rPr>
      </w:pPr>
    </w:p>
    <w:p w:rsidR="00CB5B77" w:rsidRPr="00D72498" w:rsidRDefault="00CB5B77" w:rsidP="00CB5B77">
      <w:pPr>
        <w:spacing w:line="360" w:lineRule="auto"/>
        <w:jc w:val="center"/>
        <w:rPr>
          <w:b/>
          <w:bCs/>
          <w:lang w:val="en-US"/>
        </w:rPr>
      </w:pPr>
    </w:p>
    <w:p w:rsidR="00E62CAB" w:rsidRPr="00D72498" w:rsidRDefault="00657F19" w:rsidP="00E62CAB">
      <w:pPr>
        <w:jc w:val="center"/>
        <w:rPr>
          <w:b/>
          <w:bCs/>
          <w:u w:val="single"/>
        </w:rPr>
      </w:pPr>
      <w:r w:rsidRPr="00D72498">
        <w:rPr>
          <w:b/>
          <w:bCs/>
          <w:u w:val="single"/>
        </w:rPr>
        <w:t xml:space="preserve">ИЗ ТОГ РАЗЛОГА </w:t>
      </w:r>
      <w:r w:rsidR="00AF0FFF" w:rsidRPr="00D72498">
        <w:rPr>
          <w:b/>
          <w:bCs/>
          <w:u w:val="single"/>
        </w:rPr>
        <w:t xml:space="preserve">НАРУЧИЛАЦ ПОЗИВА САМО И СВЕ ПОНУЂАЧЕ </w:t>
      </w:r>
      <w:r w:rsidR="00E62CAB" w:rsidRPr="00D72498">
        <w:rPr>
          <w:b/>
          <w:bCs/>
          <w:u w:val="single"/>
        </w:rPr>
        <w:t xml:space="preserve">ЧИЈЕ СУ ПОНУДЕ У ОТВОРЕНОМ  ПОСТУПКУ БРОЈ </w:t>
      </w:r>
      <w:r w:rsidR="002765DB" w:rsidRPr="00D72498">
        <w:rPr>
          <w:b/>
          <w:bCs/>
          <w:u w:val="single"/>
        </w:rPr>
        <w:t>404-</w:t>
      </w:r>
      <w:r w:rsidR="007145F4" w:rsidRPr="00D72498">
        <w:rPr>
          <w:b/>
          <w:bCs/>
          <w:u w:val="single"/>
        </w:rPr>
        <w:t>62</w:t>
      </w:r>
      <w:r w:rsidR="002765DB" w:rsidRPr="00D72498">
        <w:rPr>
          <w:b/>
          <w:bCs/>
          <w:u w:val="single"/>
        </w:rPr>
        <w:t>/2018-IV-09</w:t>
      </w:r>
    </w:p>
    <w:p w:rsidR="00CB5B77" w:rsidRPr="00D72498" w:rsidRDefault="00E62CAB" w:rsidP="00AF0FFF">
      <w:pPr>
        <w:jc w:val="center"/>
        <w:rPr>
          <w:b/>
          <w:bCs/>
          <w:u w:val="single"/>
        </w:rPr>
      </w:pPr>
      <w:r w:rsidRPr="00D72498">
        <w:rPr>
          <w:b/>
          <w:bCs/>
          <w:u w:val="single"/>
        </w:rPr>
        <w:t xml:space="preserve">  БИЛЕ НЕПРИХВАТЉИВЕ, ДА ДОПУНЕ СВОЈЕ ПОНУДЕ И ТАКО ИХ УЧИНЕ ПРИХВАТЉИВИМ</w:t>
      </w:r>
      <w:r w:rsidR="000A6962" w:rsidRPr="00D72498">
        <w:rPr>
          <w:b/>
          <w:bCs/>
          <w:u w:val="single"/>
        </w:rPr>
        <w:t xml:space="preserve">  </w:t>
      </w:r>
    </w:p>
    <w:p w:rsidR="00CB5B77" w:rsidRPr="00D72498" w:rsidRDefault="00CB5B77" w:rsidP="00CB5B77">
      <w:pPr>
        <w:spacing w:line="360" w:lineRule="auto"/>
        <w:jc w:val="center"/>
        <w:rPr>
          <w:b/>
          <w:bCs/>
          <w:color w:val="FF0000"/>
          <w:lang w:val="en-US"/>
        </w:rPr>
      </w:pPr>
    </w:p>
    <w:p w:rsidR="00CB5B77" w:rsidRPr="00D72498" w:rsidRDefault="00CB5B77" w:rsidP="00CB5B77">
      <w:pPr>
        <w:spacing w:line="360" w:lineRule="auto"/>
        <w:jc w:val="center"/>
        <w:rPr>
          <w:b/>
          <w:bCs/>
          <w:color w:val="FF0000"/>
          <w:lang w:val="en-US"/>
        </w:rPr>
      </w:pPr>
    </w:p>
    <w:p w:rsidR="00CB5B77" w:rsidRPr="00D72498" w:rsidRDefault="00CB5B77" w:rsidP="00CB5B77">
      <w:pPr>
        <w:spacing w:line="360" w:lineRule="auto"/>
        <w:jc w:val="center"/>
        <w:rPr>
          <w:b/>
          <w:bCs/>
          <w:color w:val="FF0000"/>
        </w:rPr>
      </w:pPr>
    </w:p>
    <w:p w:rsidR="00AF0FFF" w:rsidRPr="00D72498" w:rsidRDefault="00AF0FFF" w:rsidP="00CB5B77">
      <w:pPr>
        <w:spacing w:line="360" w:lineRule="auto"/>
        <w:jc w:val="center"/>
        <w:rPr>
          <w:b/>
          <w:bCs/>
          <w:color w:val="FF0000"/>
        </w:rPr>
      </w:pPr>
    </w:p>
    <w:p w:rsidR="00AF0FFF" w:rsidRPr="00D72498" w:rsidRDefault="00AF0FFF" w:rsidP="00CB5B77">
      <w:pPr>
        <w:spacing w:line="360" w:lineRule="auto"/>
        <w:jc w:val="center"/>
        <w:rPr>
          <w:b/>
          <w:bCs/>
          <w:color w:val="FF0000"/>
        </w:rPr>
      </w:pPr>
    </w:p>
    <w:p w:rsidR="00AF0FFF" w:rsidRPr="00D72498" w:rsidRDefault="00AF0FFF" w:rsidP="000A6962">
      <w:pPr>
        <w:spacing w:line="360" w:lineRule="auto"/>
        <w:rPr>
          <w:b/>
          <w:bCs/>
          <w:color w:val="FF0000"/>
        </w:rPr>
      </w:pPr>
    </w:p>
    <w:p w:rsidR="00CB5B77" w:rsidRPr="00D72498" w:rsidRDefault="00CB5B77" w:rsidP="00AF0FFF">
      <w:pPr>
        <w:pStyle w:val="Subtitle"/>
        <w:spacing w:after="240"/>
        <w:jc w:val="left"/>
        <w:rPr>
          <w:bCs/>
          <w:sz w:val="24"/>
          <w:szCs w:val="24"/>
          <w:lang w:val="sr-Cyrl-CS"/>
        </w:rPr>
      </w:pPr>
    </w:p>
    <w:p w:rsidR="00D72498" w:rsidRDefault="00D72498" w:rsidP="00CB5B77">
      <w:pPr>
        <w:spacing w:after="240"/>
        <w:jc w:val="center"/>
        <w:rPr>
          <w:b/>
        </w:rPr>
      </w:pPr>
    </w:p>
    <w:p w:rsidR="00D72498" w:rsidRDefault="00D72498" w:rsidP="00CB5B77">
      <w:pPr>
        <w:spacing w:after="240"/>
        <w:jc w:val="center"/>
        <w:rPr>
          <w:b/>
        </w:rPr>
      </w:pPr>
    </w:p>
    <w:p w:rsidR="00D72498" w:rsidRDefault="00D72498" w:rsidP="00CB5B77">
      <w:pPr>
        <w:spacing w:after="240"/>
        <w:jc w:val="center"/>
        <w:rPr>
          <w:b/>
        </w:rPr>
      </w:pPr>
    </w:p>
    <w:p w:rsidR="00D72498" w:rsidRDefault="00D72498" w:rsidP="00CB5B77">
      <w:pPr>
        <w:spacing w:after="240"/>
        <w:jc w:val="center"/>
        <w:rPr>
          <w:b/>
        </w:rPr>
      </w:pPr>
    </w:p>
    <w:p w:rsidR="00D72498" w:rsidRDefault="00D72498" w:rsidP="00CB5B77">
      <w:pPr>
        <w:spacing w:after="240"/>
        <w:jc w:val="center"/>
        <w:rPr>
          <w:b/>
        </w:rPr>
      </w:pPr>
    </w:p>
    <w:p w:rsidR="00CB5B77" w:rsidRPr="00D72498" w:rsidRDefault="00403B0C" w:rsidP="00CB5B77">
      <w:pPr>
        <w:spacing w:after="240"/>
        <w:jc w:val="center"/>
        <w:rPr>
          <w:b/>
        </w:rPr>
      </w:pPr>
      <w:r w:rsidRPr="00D72498">
        <w:rPr>
          <w:b/>
        </w:rPr>
        <w:t>ПОЗИВ ЗА ДОПУНУ ПОНУДЕ</w:t>
      </w:r>
      <w:r w:rsidR="00AF0FFF" w:rsidRPr="00D72498">
        <w:rPr>
          <w:b/>
        </w:rPr>
        <w:t xml:space="preserve"> САДРЖИ</w:t>
      </w:r>
      <w:r w:rsidR="00CB5B77" w:rsidRPr="00D72498">
        <w:rPr>
          <w:b/>
          <w:lang w:val="fr-BE"/>
        </w:rPr>
        <w:t>:</w:t>
      </w:r>
    </w:p>
    <w:p w:rsidR="00CB5B77" w:rsidRPr="00D72498" w:rsidRDefault="00CB5B77" w:rsidP="00CB5B77">
      <w:pPr>
        <w:spacing w:after="240"/>
        <w:rPr>
          <w:b/>
        </w:rPr>
      </w:pPr>
    </w:p>
    <w:p w:rsidR="00CB5B77" w:rsidRPr="00D72498" w:rsidRDefault="00CB5B77" w:rsidP="00CB5B77">
      <w:pPr>
        <w:rPr>
          <w:b/>
        </w:rPr>
      </w:pPr>
    </w:p>
    <w:p w:rsidR="00CB5B77" w:rsidRPr="00D72498" w:rsidRDefault="00CB5B77" w:rsidP="00CB5B77">
      <w:pPr>
        <w:numPr>
          <w:ilvl w:val="0"/>
          <w:numId w:val="1"/>
        </w:numPr>
      </w:pPr>
      <w:r w:rsidRPr="00D72498">
        <w:t>Општи подаци о набавци</w:t>
      </w:r>
    </w:p>
    <w:p w:rsidR="00CB5B77" w:rsidRPr="00D72498" w:rsidRDefault="00CB5B77" w:rsidP="00CB5B77">
      <w:pPr>
        <w:rPr>
          <w:bCs/>
        </w:rPr>
      </w:pPr>
    </w:p>
    <w:p w:rsidR="00CB5B77" w:rsidRPr="00D72498" w:rsidRDefault="00CB5B77" w:rsidP="00CB5B77">
      <w:pPr>
        <w:numPr>
          <w:ilvl w:val="0"/>
          <w:numId w:val="1"/>
        </w:numPr>
      </w:pPr>
      <w:r w:rsidRPr="00D72498">
        <w:t>Подаци о предмету јавне набавке</w:t>
      </w:r>
    </w:p>
    <w:p w:rsidR="00CB5B77" w:rsidRPr="00D72498" w:rsidRDefault="00CB5B77" w:rsidP="00CB5B77">
      <w:pPr>
        <w:ind w:left="840"/>
      </w:pPr>
    </w:p>
    <w:p w:rsidR="00CB5B77" w:rsidRPr="00D72498" w:rsidRDefault="00CB5B77" w:rsidP="00CB5B77">
      <w:pPr>
        <w:numPr>
          <w:ilvl w:val="0"/>
          <w:numId w:val="1"/>
        </w:numPr>
      </w:pPr>
      <w:r w:rsidRPr="00D72498">
        <w:t>Упутство понуђачима како да сачине понуду</w:t>
      </w:r>
    </w:p>
    <w:p w:rsidR="00CB5B77" w:rsidRPr="00D72498" w:rsidRDefault="00CB5B77" w:rsidP="00CB5B77">
      <w:pPr>
        <w:ind w:left="840"/>
      </w:pPr>
    </w:p>
    <w:p w:rsidR="00CB5B77" w:rsidRPr="00D72498" w:rsidRDefault="00CB5B77" w:rsidP="00CB5B77">
      <w:pPr>
        <w:numPr>
          <w:ilvl w:val="0"/>
          <w:numId w:val="1"/>
        </w:numPr>
      </w:pPr>
      <w:r w:rsidRPr="00D72498">
        <w:t>Елементи уговора о којима ће се преговарати и начин преговарања</w:t>
      </w:r>
    </w:p>
    <w:p w:rsidR="00CB5B77" w:rsidRPr="00D72498" w:rsidRDefault="00CB5B77" w:rsidP="00CB5B77">
      <w:pPr>
        <w:rPr>
          <w:bCs/>
        </w:rPr>
      </w:pPr>
    </w:p>
    <w:p w:rsidR="00CB5B77" w:rsidRPr="00D72498" w:rsidRDefault="00CB5B77" w:rsidP="00CB5B77">
      <w:pPr>
        <w:numPr>
          <w:ilvl w:val="0"/>
          <w:numId w:val="1"/>
        </w:numPr>
      </w:pPr>
      <w:r w:rsidRPr="00D72498">
        <w:t xml:space="preserve"> Образац понуде</w:t>
      </w:r>
    </w:p>
    <w:p w:rsidR="00AF0FFF" w:rsidRPr="00D72498" w:rsidRDefault="00AF0FFF" w:rsidP="00AF0FFF">
      <w:pPr>
        <w:pStyle w:val="ListParagraph"/>
      </w:pPr>
    </w:p>
    <w:p w:rsidR="00AF0FFF" w:rsidRPr="00D72498" w:rsidRDefault="00F47394" w:rsidP="00CB5B77">
      <w:pPr>
        <w:numPr>
          <w:ilvl w:val="0"/>
          <w:numId w:val="1"/>
        </w:numPr>
      </w:pPr>
      <w:r w:rsidRPr="00D72498">
        <w:t>Образац изјаве о независној понуди</w:t>
      </w:r>
    </w:p>
    <w:p w:rsidR="00F47394" w:rsidRPr="00D72498" w:rsidRDefault="00F47394" w:rsidP="00F47394">
      <w:pPr>
        <w:pStyle w:val="ListParagraph"/>
      </w:pPr>
    </w:p>
    <w:p w:rsidR="00F47394" w:rsidRPr="00D72498" w:rsidRDefault="00F47394" w:rsidP="00CB5B77">
      <w:pPr>
        <w:numPr>
          <w:ilvl w:val="0"/>
          <w:numId w:val="1"/>
        </w:numPr>
      </w:pPr>
      <w:r w:rsidRPr="00D72498">
        <w:t>Образац трошкова припреме понуде</w:t>
      </w:r>
    </w:p>
    <w:p w:rsidR="00F47394" w:rsidRPr="00D72498" w:rsidRDefault="00F47394" w:rsidP="00F47394">
      <w:pPr>
        <w:pStyle w:val="ListParagraph"/>
      </w:pPr>
    </w:p>
    <w:p w:rsidR="00F47394" w:rsidRPr="00D72498" w:rsidRDefault="00F47394" w:rsidP="00CB5B77">
      <w:pPr>
        <w:numPr>
          <w:ilvl w:val="0"/>
          <w:numId w:val="1"/>
        </w:numPr>
      </w:pPr>
      <w:r w:rsidRPr="00D72498">
        <w:t>Образац изјаве о поштовању обавеза из чл. 75. ст. 2. Закона о јавним набавкама</w:t>
      </w:r>
    </w:p>
    <w:p w:rsidR="00F47394" w:rsidRPr="00D72498" w:rsidRDefault="00F47394" w:rsidP="00F47394">
      <w:pPr>
        <w:pStyle w:val="ListParagraph"/>
      </w:pPr>
    </w:p>
    <w:p w:rsidR="00F47394" w:rsidRPr="00D72498" w:rsidRDefault="00F47394" w:rsidP="00CB5B77">
      <w:pPr>
        <w:numPr>
          <w:ilvl w:val="0"/>
          <w:numId w:val="1"/>
        </w:numPr>
      </w:pPr>
      <w:r w:rsidRPr="00D72498">
        <w:t>Техничка документација и планови</w:t>
      </w:r>
    </w:p>
    <w:p w:rsidR="00F47394" w:rsidRPr="00D72498" w:rsidRDefault="00F47394" w:rsidP="00F47394">
      <w:pPr>
        <w:pStyle w:val="ListParagraph"/>
      </w:pPr>
    </w:p>
    <w:p w:rsidR="00F47394" w:rsidRPr="00D72498" w:rsidRDefault="00F47394" w:rsidP="00CB5B77">
      <w:pPr>
        <w:numPr>
          <w:ilvl w:val="0"/>
          <w:numId w:val="1"/>
        </w:numPr>
      </w:pPr>
      <w:r w:rsidRPr="00D72498">
        <w:t>Образац структуре цене са упутством како да се попуни</w:t>
      </w:r>
    </w:p>
    <w:p w:rsidR="00F47394" w:rsidRPr="00D72498" w:rsidRDefault="00F47394" w:rsidP="00F47394">
      <w:pPr>
        <w:pStyle w:val="ListParagraph"/>
      </w:pPr>
    </w:p>
    <w:p w:rsidR="00CB5B77" w:rsidRPr="00D72498" w:rsidRDefault="00CB5B77" w:rsidP="00CB5B77">
      <w:pPr>
        <w:ind w:left="720"/>
        <w:rPr>
          <w:b/>
          <w:bCs/>
        </w:rPr>
      </w:pPr>
    </w:p>
    <w:p w:rsidR="00CB5B77" w:rsidRPr="00D72498" w:rsidRDefault="00CB5B77" w:rsidP="00CB5B77">
      <w:pPr>
        <w:rPr>
          <w:b/>
        </w:rPr>
      </w:pPr>
    </w:p>
    <w:p w:rsidR="00CB5B77" w:rsidRPr="00D72498" w:rsidRDefault="00CB5B77" w:rsidP="00CB5B77">
      <w:pPr>
        <w:ind w:left="840"/>
        <w:rPr>
          <w:b/>
        </w:rPr>
      </w:pPr>
    </w:p>
    <w:p w:rsidR="00AF0FFF" w:rsidRPr="00D72498" w:rsidRDefault="00AF0FFF" w:rsidP="00CB5B77">
      <w:pPr>
        <w:ind w:left="1434"/>
        <w:jc w:val="both"/>
        <w:rPr>
          <w:b/>
          <w:bCs/>
        </w:rPr>
      </w:pPr>
    </w:p>
    <w:p w:rsidR="00AF0FFF" w:rsidRPr="00D72498" w:rsidRDefault="00AF0FFF" w:rsidP="00CB5B77">
      <w:pPr>
        <w:ind w:left="1434"/>
        <w:jc w:val="both"/>
        <w:rPr>
          <w:b/>
          <w:bCs/>
        </w:rPr>
      </w:pPr>
    </w:p>
    <w:p w:rsidR="00CB5B77" w:rsidRPr="00D72498" w:rsidRDefault="00CB5B77" w:rsidP="00AF0FFF">
      <w:pPr>
        <w:ind w:left="17" w:hanging="17"/>
        <w:jc w:val="center"/>
        <w:rPr>
          <w:b/>
          <w:bCs/>
        </w:rPr>
      </w:pPr>
      <w:r w:rsidRPr="00D72498">
        <w:rPr>
          <w:b/>
          <w:bCs/>
        </w:rPr>
        <w:br w:type="page"/>
      </w:r>
    </w:p>
    <w:p w:rsidR="000F0400" w:rsidRPr="00D72498" w:rsidRDefault="000F0400" w:rsidP="00CB5B77">
      <w:pPr>
        <w:rPr>
          <w:b/>
          <w:bCs/>
        </w:rPr>
      </w:pPr>
      <w:r w:rsidRPr="00D72498">
        <w:rPr>
          <w:b/>
          <w:bCs/>
        </w:rPr>
        <w:lastRenderedPageBreak/>
        <w:t>РЕПУБЛИКА СРБИЈА</w:t>
      </w:r>
    </w:p>
    <w:p w:rsidR="000F0400" w:rsidRPr="00D72498" w:rsidRDefault="000F0400" w:rsidP="00CB5B77">
      <w:pPr>
        <w:rPr>
          <w:b/>
          <w:bCs/>
        </w:rPr>
      </w:pPr>
      <w:r w:rsidRPr="00D72498">
        <w:rPr>
          <w:b/>
          <w:bCs/>
        </w:rPr>
        <w:t>АУТОНОМНА ПОКРАЈИНА ВОЈВОДИНА</w:t>
      </w:r>
    </w:p>
    <w:p w:rsidR="00CB5B77" w:rsidRPr="00D72498" w:rsidRDefault="007145F4" w:rsidP="00CB5B77">
      <w:pPr>
        <w:rPr>
          <w:b/>
          <w:bCs/>
        </w:rPr>
      </w:pPr>
      <w:r w:rsidRPr="00D72498">
        <w:rPr>
          <w:b/>
          <w:bCs/>
        </w:rPr>
        <w:t>ГРАД ВРШАЦ</w:t>
      </w:r>
    </w:p>
    <w:p w:rsidR="00CB5B77" w:rsidRPr="00D72498" w:rsidRDefault="007145F4" w:rsidP="00CB5B77">
      <w:pPr>
        <w:rPr>
          <w:b/>
          <w:bCs/>
        </w:rPr>
      </w:pPr>
      <w:r w:rsidRPr="00D72498">
        <w:rPr>
          <w:b/>
          <w:bCs/>
        </w:rPr>
        <w:t>ТРГ ПОБЕДЕ 1</w:t>
      </w:r>
    </w:p>
    <w:p w:rsidR="00CB5B77" w:rsidRPr="00D72498" w:rsidRDefault="00212E64" w:rsidP="00CB5B77">
      <w:pPr>
        <w:rPr>
          <w:b/>
        </w:rPr>
      </w:pPr>
      <w:r w:rsidRPr="00D72498">
        <w:rPr>
          <w:b/>
        </w:rPr>
        <w:t>263</w:t>
      </w:r>
      <w:r w:rsidR="007145F4" w:rsidRPr="00D72498">
        <w:rPr>
          <w:b/>
        </w:rPr>
        <w:t>0</w:t>
      </w:r>
      <w:r w:rsidRPr="00D72498">
        <w:rPr>
          <w:b/>
        </w:rPr>
        <w:t xml:space="preserve">0 </w:t>
      </w:r>
      <w:r w:rsidR="007145F4" w:rsidRPr="00D72498">
        <w:rPr>
          <w:b/>
        </w:rPr>
        <w:t>Вршац</w:t>
      </w:r>
    </w:p>
    <w:p w:rsidR="007145F4" w:rsidRPr="00D72498" w:rsidRDefault="007145F4" w:rsidP="00CB5B77">
      <w:pPr>
        <w:rPr>
          <w:b/>
        </w:rPr>
      </w:pPr>
      <w:r w:rsidRPr="00D72498">
        <w:rPr>
          <w:b/>
          <w:bCs/>
        </w:rPr>
        <w:t>404-80/2018-IV-09</w:t>
      </w:r>
    </w:p>
    <w:p w:rsidR="00CB5B77" w:rsidRPr="00D72498" w:rsidRDefault="00CB5B77" w:rsidP="00CB5B77">
      <w:pPr>
        <w:rPr>
          <w:b/>
        </w:rPr>
      </w:pPr>
      <w:r w:rsidRPr="00D72498">
        <w:rPr>
          <w:b/>
          <w:bCs/>
          <w:lang w:val="sr-Latn-CS"/>
        </w:rPr>
        <w:t xml:space="preserve">Датум: </w:t>
      </w:r>
      <w:r w:rsidR="007145F4" w:rsidRPr="00D72498">
        <w:rPr>
          <w:b/>
          <w:bCs/>
        </w:rPr>
        <w:t>08.10.2018</w:t>
      </w:r>
      <w:r w:rsidRPr="00D72498">
        <w:rPr>
          <w:b/>
          <w:bCs/>
          <w:lang w:val="sr-Latn-CS"/>
        </w:rPr>
        <w:t xml:space="preserve">. </w:t>
      </w:r>
      <w:r w:rsidRPr="00D72498">
        <w:rPr>
          <w:b/>
          <w:bCs/>
        </w:rPr>
        <w:t>године</w:t>
      </w:r>
    </w:p>
    <w:p w:rsidR="00CB5B77" w:rsidRPr="00D72498" w:rsidRDefault="00CB5B77" w:rsidP="0092496C">
      <w:pPr>
        <w:spacing w:after="240"/>
        <w:rPr>
          <w:b/>
          <w:bCs/>
          <w:lang w:eastAsia="en-US"/>
        </w:rPr>
      </w:pPr>
    </w:p>
    <w:p w:rsidR="00F01342" w:rsidRPr="00D72498" w:rsidRDefault="00F01342" w:rsidP="00F01342">
      <w:pPr>
        <w:ind w:firstLine="720"/>
        <w:jc w:val="both"/>
        <w:rPr>
          <w:bCs/>
        </w:rPr>
      </w:pPr>
      <w:r w:rsidRPr="00D72498">
        <w:rPr>
          <w:bCs/>
        </w:rPr>
        <w:t xml:space="preserve">На основу члана 35. став 1. тачка 1) Закона о јавним набавкама („Сл.гласник РС“ бр. 124/2012, 14/2015 и 68/2015, у даљем тексту: Закон), члана 5. став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7145F4" w:rsidRPr="00D72498">
        <w:rPr>
          <w:bCs/>
        </w:rPr>
        <w:t>404-80/2018-IV-09 од 02.10.2018.</w:t>
      </w:r>
      <w:r w:rsidR="00213477" w:rsidRPr="00D72498">
        <w:rPr>
          <w:bCs/>
        </w:rPr>
        <w:t>.</w:t>
      </w:r>
      <w:r w:rsidRPr="00D72498">
        <w:rPr>
          <w:bCs/>
        </w:rPr>
        <w:t xml:space="preserve"> године и Решења о образовању комисије за јавну набавку број </w:t>
      </w:r>
      <w:r w:rsidR="007145F4" w:rsidRPr="00D72498">
        <w:rPr>
          <w:bCs/>
        </w:rPr>
        <w:t xml:space="preserve">404-80/2018-IV-09 од 02.10.2018. </w:t>
      </w:r>
      <w:r w:rsidRPr="00D72498">
        <w:rPr>
          <w:bCs/>
        </w:rPr>
        <w:t>године, припремљен је:</w:t>
      </w:r>
    </w:p>
    <w:p w:rsidR="00F01342" w:rsidRPr="00D72498" w:rsidRDefault="00F01342" w:rsidP="00F01342">
      <w:pPr>
        <w:rPr>
          <w:b/>
          <w:bCs/>
        </w:rPr>
      </w:pPr>
    </w:p>
    <w:p w:rsidR="00F01342" w:rsidRPr="00D72498" w:rsidRDefault="00F01342" w:rsidP="00F01342">
      <w:pPr>
        <w:jc w:val="center"/>
        <w:rPr>
          <w:b/>
          <w:bCs/>
        </w:rPr>
      </w:pPr>
    </w:p>
    <w:p w:rsidR="00F01342" w:rsidRPr="00D72498" w:rsidRDefault="00F01342" w:rsidP="00F01342">
      <w:pPr>
        <w:jc w:val="center"/>
        <w:rPr>
          <w:b/>
          <w:bCs/>
        </w:rPr>
      </w:pPr>
      <w:r w:rsidRPr="00D72498">
        <w:rPr>
          <w:b/>
          <w:bCs/>
        </w:rPr>
        <w:t xml:space="preserve">ПОЗИВ </w:t>
      </w:r>
    </w:p>
    <w:p w:rsidR="00F01342" w:rsidRPr="00D72498" w:rsidRDefault="00F01342" w:rsidP="00F01342">
      <w:pPr>
        <w:jc w:val="center"/>
        <w:rPr>
          <w:b/>
          <w:bCs/>
        </w:rPr>
      </w:pPr>
      <w:r w:rsidRPr="00D72498">
        <w:rPr>
          <w:b/>
          <w:bCs/>
        </w:rPr>
        <w:t>ЗА ДОПУНУ ПОНУДА</w:t>
      </w:r>
      <w:r w:rsidR="00C25F67" w:rsidRPr="00D72498">
        <w:rPr>
          <w:b/>
          <w:bCs/>
        </w:rPr>
        <w:t xml:space="preserve"> </w:t>
      </w:r>
    </w:p>
    <w:p w:rsidR="00F01342" w:rsidRPr="00D72498" w:rsidRDefault="00F01342" w:rsidP="00F01342">
      <w:pPr>
        <w:jc w:val="center"/>
        <w:rPr>
          <w:b/>
          <w:bCs/>
        </w:rPr>
      </w:pPr>
    </w:p>
    <w:p w:rsidR="00F01342" w:rsidRPr="00D72498" w:rsidRDefault="00F01342" w:rsidP="00F01342">
      <w:pPr>
        <w:jc w:val="center"/>
        <w:rPr>
          <w:b/>
          <w:bCs/>
        </w:rPr>
      </w:pPr>
      <w:r w:rsidRPr="00D72498">
        <w:rPr>
          <w:b/>
          <w:bCs/>
        </w:rPr>
        <w:t>КОЈ</w:t>
      </w:r>
      <w:r w:rsidR="007145F4" w:rsidRPr="00D72498">
        <w:rPr>
          <w:b/>
          <w:bCs/>
        </w:rPr>
        <w:t>А ЈЕ</w:t>
      </w:r>
      <w:r w:rsidRPr="00D72498">
        <w:rPr>
          <w:b/>
          <w:bCs/>
        </w:rPr>
        <w:t xml:space="preserve"> У ПРЕТХОДНО СПРОВЕДЕНОМ ОТВОРЕНОМ ПОСТУПКУ </w:t>
      </w:r>
    </w:p>
    <w:p w:rsidR="00F01342" w:rsidRPr="00D72498" w:rsidRDefault="00C25F67" w:rsidP="00F01342">
      <w:pPr>
        <w:jc w:val="center"/>
        <w:rPr>
          <w:b/>
          <w:bCs/>
        </w:rPr>
      </w:pPr>
      <w:r w:rsidRPr="00D72498">
        <w:rPr>
          <w:b/>
          <w:bCs/>
        </w:rPr>
        <w:t xml:space="preserve">ЗА </w:t>
      </w:r>
      <w:r w:rsidR="00F01342" w:rsidRPr="00D72498">
        <w:rPr>
          <w:b/>
          <w:bCs/>
        </w:rPr>
        <w:t>ЈАВН</w:t>
      </w:r>
      <w:r w:rsidRPr="00D72498">
        <w:rPr>
          <w:b/>
          <w:bCs/>
        </w:rPr>
        <w:t>У</w:t>
      </w:r>
      <w:r w:rsidR="00F01342" w:rsidRPr="00D72498">
        <w:rPr>
          <w:b/>
          <w:bCs/>
        </w:rPr>
        <w:t xml:space="preserve"> НАБАВК</w:t>
      </w:r>
      <w:r w:rsidRPr="00D72498">
        <w:rPr>
          <w:b/>
          <w:bCs/>
        </w:rPr>
        <w:t>У</w:t>
      </w:r>
      <w:r w:rsidR="00F01342" w:rsidRPr="00D72498">
        <w:rPr>
          <w:b/>
          <w:bCs/>
        </w:rPr>
        <w:t xml:space="preserve"> БРОЈ</w:t>
      </w:r>
      <w:r w:rsidR="00213477" w:rsidRPr="00D72498">
        <w:rPr>
          <w:b/>
          <w:bCs/>
        </w:rPr>
        <w:t xml:space="preserve"> </w:t>
      </w:r>
      <w:r w:rsidR="007145F4" w:rsidRPr="00D72498">
        <w:rPr>
          <w:b/>
          <w:bCs/>
        </w:rPr>
        <w:t>404-62/2018</w:t>
      </w:r>
      <w:r w:rsidR="000B43A7" w:rsidRPr="00D72498">
        <w:rPr>
          <w:b/>
          <w:lang w:eastAsia="en-US"/>
        </w:rPr>
        <w:t>- IV-09</w:t>
      </w:r>
      <w:r w:rsidRPr="00D72498">
        <w:rPr>
          <w:b/>
          <w:bCs/>
        </w:rPr>
        <w:t>,</w:t>
      </w:r>
      <w:r w:rsidR="007145F4" w:rsidRPr="00D72498">
        <w:rPr>
          <w:b/>
          <w:bCs/>
        </w:rPr>
        <w:t xml:space="preserve"> А </w:t>
      </w:r>
      <w:r w:rsidRPr="00D72498">
        <w:rPr>
          <w:b/>
          <w:bCs/>
        </w:rPr>
        <w:t xml:space="preserve">КОЈИ ЈЕ ОКОНЧАН  ОДЛУКОМ О ОБУСТАВИ ПОСТУПКА БРОЈ </w:t>
      </w:r>
      <w:r w:rsidR="00213477" w:rsidRPr="00D72498">
        <w:rPr>
          <w:bCs/>
        </w:rPr>
        <w:t xml:space="preserve"> </w:t>
      </w:r>
      <w:r w:rsidR="007145F4" w:rsidRPr="00D72498">
        <w:rPr>
          <w:b/>
          <w:bCs/>
        </w:rPr>
        <w:t>404-62/2018</w:t>
      </w:r>
      <w:r w:rsidR="000B43A7" w:rsidRPr="00D72498">
        <w:rPr>
          <w:b/>
          <w:lang w:eastAsia="en-US"/>
        </w:rPr>
        <w:t>- IV-09</w:t>
      </w:r>
      <w:r w:rsidR="007145F4" w:rsidRPr="00D72498">
        <w:rPr>
          <w:b/>
          <w:bCs/>
        </w:rPr>
        <w:t xml:space="preserve"> </w:t>
      </w:r>
      <w:r w:rsidRPr="00D72498">
        <w:rPr>
          <w:b/>
          <w:bCs/>
        </w:rPr>
        <w:t xml:space="preserve">ОД </w:t>
      </w:r>
      <w:r w:rsidR="000B43A7" w:rsidRPr="00D72498">
        <w:rPr>
          <w:b/>
          <w:bCs/>
        </w:rPr>
        <w:t>14.09.2018.</w:t>
      </w:r>
      <w:r w:rsidR="00213477" w:rsidRPr="00D72498">
        <w:rPr>
          <w:b/>
          <w:bCs/>
        </w:rPr>
        <w:t xml:space="preserve">  </w:t>
      </w:r>
      <w:r w:rsidRPr="00D72498">
        <w:rPr>
          <w:b/>
          <w:bCs/>
        </w:rPr>
        <w:t>ОЦЕЊЕН</w:t>
      </w:r>
      <w:r w:rsidR="007145F4" w:rsidRPr="00D72498">
        <w:rPr>
          <w:b/>
          <w:bCs/>
        </w:rPr>
        <w:t>А</w:t>
      </w:r>
      <w:r w:rsidRPr="00D72498">
        <w:rPr>
          <w:b/>
          <w:bCs/>
        </w:rPr>
        <w:t xml:space="preserve"> КАО НЕПРИХВАТЉИВ</w:t>
      </w:r>
      <w:r w:rsidR="007145F4" w:rsidRPr="00D72498">
        <w:rPr>
          <w:b/>
          <w:bCs/>
        </w:rPr>
        <w:t>А</w:t>
      </w:r>
    </w:p>
    <w:p w:rsidR="00F01342" w:rsidRPr="00D72498" w:rsidRDefault="00F01342" w:rsidP="00F01342">
      <w:pPr>
        <w:jc w:val="center"/>
        <w:rPr>
          <w:b/>
          <w:bCs/>
        </w:rPr>
      </w:pPr>
    </w:p>
    <w:p w:rsidR="00F01342" w:rsidRPr="00D72498" w:rsidRDefault="00F01342" w:rsidP="00C25F67">
      <w:pPr>
        <w:spacing w:after="240"/>
        <w:jc w:val="center"/>
        <w:rPr>
          <w:b/>
          <w:color w:val="FF0000"/>
        </w:rPr>
      </w:pPr>
    </w:p>
    <w:p w:rsidR="00CB5B77" w:rsidRPr="00D72498" w:rsidRDefault="00CB5B77" w:rsidP="00CB5B77">
      <w:pPr>
        <w:numPr>
          <w:ilvl w:val="0"/>
          <w:numId w:val="4"/>
        </w:numPr>
        <w:spacing w:before="100" w:beforeAutospacing="1" w:after="100" w:afterAutospacing="1"/>
        <w:rPr>
          <w:b/>
          <w:lang w:eastAsia="ar-SA"/>
        </w:rPr>
      </w:pPr>
      <w:r w:rsidRPr="00D72498">
        <w:rPr>
          <w:b/>
          <w:lang w:eastAsia="ar-SA"/>
        </w:rPr>
        <w:t>ОПШТИ ПОДАЦИ О НАБАВЦИ</w:t>
      </w:r>
    </w:p>
    <w:p w:rsidR="00CB5B77" w:rsidRPr="00D72498" w:rsidRDefault="00CB5B77" w:rsidP="00CB5B77">
      <w:pPr>
        <w:numPr>
          <w:ilvl w:val="1"/>
          <w:numId w:val="3"/>
        </w:numPr>
        <w:spacing w:before="120" w:after="120"/>
        <w:ind w:left="0" w:firstLine="0"/>
        <w:rPr>
          <w:b/>
          <w:i/>
          <w:iCs/>
        </w:rPr>
      </w:pPr>
      <w:r w:rsidRPr="00D72498">
        <w:rPr>
          <w:b/>
          <w:lang w:eastAsia="ar-SA"/>
        </w:rPr>
        <w:t>Назив, адреса и интернет страница наручиоца:</w:t>
      </w:r>
    </w:p>
    <w:p w:rsidR="00CB5B77" w:rsidRPr="00D72498" w:rsidRDefault="007145F4" w:rsidP="00CB5B77">
      <w:pPr>
        <w:numPr>
          <w:ilvl w:val="0"/>
          <w:numId w:val="5"/>
        </w:numPr>
        <w:jc w:val="both"/>
        <w:rPr>
          <w:bCs/>
        </w:rPr>
      </w:pPr>
      <w:r w:rsidRPr="00D72498">
        <w:t>ГРАД ВРШАЦ</w:t>
      </w:r>
    </w:p>
    <w:p w:rsidR="00CB5B77" w:rsidRPr="00D72498" w:rsidRDefault="00CB5B77" w:rsidP="00CB5B77">
      <w:pPr>
        <w:numPr>
          <w:ilvl w:val="0"/>
          <w:numId w:val="5"/>
        </w:numPr>
        <w:jc w:val="both"/>
        <w:rPr>
          <w:bCs/>
          <w:lang w:val="sr-Latn-CS"/>
        </w:rPr>
      </w:pPr>
      <w:r w:rsidRPr="00D72498">
        <w:rPr>
          <w:bCs/>
        </w:rPr>
        <w:t xml:space="preserve">Интернет страница: </w:t>
      </w:r>
      <w:r w:rsidRPr="00D72498">
        <w:rPr>
          <w:b/>
          <w:bCs/>
          <w:lang w:val="en-US"/>
        </w:rPr>
        <w:t>www.</w:t>
      </w:r>
      <w:r w:rsidRPr="00D72498">
        <w:t xml:space="preserve"> </w:t>
      </w:r>
      <w:r w:rsidR="007145F4" w:rsidRPr="00D72498">
        <w:rPr>
          <w:b/>
          <w:bCs/>
        </w:rPr>
        <w:t>www.vrsac.com</w:t>
      </w:r>
    </w:p>
    <w:p w:rsidR="00CB5B77" w:rsidRPr="00D72498" w:rsidRDefault="00CB5B77" w:rsidP="00CB5B77">
      <w:pPr>
        <w:numPr>
          <w:ilvl w:val="0"/>
          <w:numId w:val="5"/>
        </w:numPr>
        <w:jc w:val="both"/>
        <w:rPr>
          <w:bCs/>
          <w:lang w:val="sr-Latn-CS"/>
        </w:rPr>
      </w:pPr>
      <w:r w:rsidRPr="00D72498">
        <w:rPr>
          <w:bCs/>
          <w:lang w:val="sr-Latn-CS"/>
        </w:rPr>
        <w:t xml:space="preserve">Матични број  </w:t>
      </w:r>
      <w:r w:rsidR="007145F4" w:rsidRPr="00D72498">
        <w:rPr>
          <w:bCs/>
        </w:rPr>
        <w:t>08267944</w:t>
      </w:r>
    </w:p>
    <w:p w:rsidR="00CB5B77" w:rsidRPr="00D72498" w:rsidRDefault="00CB5B77" w:rsidP="00CB5B77">
      <w:pPr>
        <w:numPr>
          <w:ilvl w:val="0"/>
          <w:numId w:val="5"/>
        </w:numPr>
        <w:jc w:val="both"/>
        <w:rPr>
          <w:bCs/>
          <w:lang w:val="sr-Latn-CS"/>
        </w:rPr>
      </w:pPr>
      <w:r w:rsidRPr="00D72498">
        <w:rPr>
          <w:bCs/>
          <w:lang w:val="sr-Latn-CS"/>
        </w:rPr>
        <w:t xml:space="preserve">ПИБ </w:t>
      </w:r>
      <w:r w:rsidR="007145F4" w:rsidRPr="00D72498">
        <w:rPr>
          <w:bCs/>
        </w:rPr>
        <w:t>100912619</w:t>
      </w:r>
    </w:p>
    <w:p w:rsidR="00CB5B77" w:rsidRPr="00D72498" w:rsidRDefault="00E4033E" w:rsidP="00CB5B77">
      <w:pPr>
        <w:numPr>
          <w:ilvl w:val="0"/>
          <w:numId w:val="5"/>
        </w:numPr>
        <w:rPr>
          <w:bCs/>
        </w:rPr>
      </w:pPr>
      <w:r w:rsidRPr="00D72498">
        <w:rPr>
          <w:bCs/>
        </w:rPr>
        <w:t>Врста наручиоца: јединица локалне самоуправе</w:t>
      </w:r>
    </w:p>
    <w:p w:rsidR="00CB5B77" w:rsidRPr="00D72498" w:rsidRDefault="00CB5B77" w:rsidP="00CB5B77">
      <w:pPr>
        <w:ind w:left="1080"/>
        <w:jc w:val="both"/>
        <w:rPr>
          <w:bCs/>
        </w:rPr>
      </w:pPr>
    </w:p>
    <w:p w:rsidR="00CB5B77" w:rsidRPr="00D72498" w:rsidRDefault="00CB5B77" w:rsidP="00CB5B77">
      <w:pPr>
        <w:numPr>
          <w:ilvl w:val="1"/>
          <w:numId w:val="3"/>
        </w:numPr>
        <w:spacing w:before="120" w:after="120"/>
        <w:ind w:left="0" w:firstLine="0"/>
        <w:rPr>
          <w:b/>
          <w:lang w:eastAsia="ar-SA"/>
        </w:rPr>
      </w:pPr>
      <w:r w:rsidRPr="00D72498">
        <w:rPr>
          <w:b/>
          <w:lang w:eastAsia="ar-SA"/>
        </w:rPr>
        <w:t xml:space="preserve">Подаци о врсти поступка јавне набавкe: </w:t>
      </w:r>
    </w:p>
    <w:p w:rsidR="00C25F67" w:rsidRPr="00D72498" w:rsidRDefault="00CB5B77" w:rsidP="00C25F67">
      <w:pPr>
        <w:ind w:left="720"/>
        <w:jc w:val="both"/>
        <w:rPr>
          <w:rFonts w:eastAsia="TimesNewRomanPSMT"/>
          <w:bCs/>
          <w:color w:val="000000"/>
        </w:rPr>
      </w:pPr>
      <w:r w:rsidRPr="00D72498">
        <w:rPr>
          <w:rFonts w:eastAsia="TimesNewRomanPSMT"/>
          <w:bCs/>
          <w:color w:val="000000"/>
        </w:rPr>
        <w:t>Преговарачки поступак  применом  члана 35</w:t>
      </w:r>
      <w:r w:rsidRPr="00D72498">
        <w:rPr>
          <w:rFonts w:eastAsia="TimesNewRomanPSMT"/>
          <w:bCs/>
          <w:color w:val="000000"/>
          <w:lang w:val="en-US"/>
        </w:rPr>
        <w:t>.</w:t>
      </w:r>
      <w:r w:rsidRPr="00D72498">
        <w:rPr>
          <w:rFonts w:eastAsia="TimesNewRomanPSMT"/>
          <w:bCs/>
          <w:color w:val="000000"/>
        </w:rPr>
        <w:t xml:space="preserve"> став 1. тачка 1. ЗЈН</w:t>
      </w:r>
      <w:r w:rsidR="0025349E" w:rsidRPr="00D72498">
        <w:rPr>
          <w:rFonts w:eastAsia="TimesNewRomanPSMT"/>
          <w:bCs/>
          <w:color w:val="000000"/>
        </w:rPr>
        <w:t xml:space="preserve"> где наручилац </w:t>
      </w:r>
    </w:p>
    <w:p w:rsidR="00CB5B77" w:rsidRPr="00D72498" w:rsidRDefault="0025349E" w:rsidP="00C25F67">
      <w:pPr>
        <w:jc w:val="both"/>
        <w:rPr>
          <w:rFonts w:eastAsia="TimesNewRomanPSMT"/>
          <w:bCs/>
          <w:color w:val="000000"/>
        </w:rPr>
      </w:pPr>
      <w:r w:rsidRPr="00D72498">
        <w:rPr>
          <w:rFonts w:eastAsia="TimesNewRomanPSMT"/>
          <w:bCs/>
          <w:color w:val="000000"/>
        </w:rPr>
        <w:t>позива само и све понуђаче који су учествовали у отвореном поступку јавне н</w:t>
      </w:r>
      <w:r w:rsidR="000F0400" w:rsidRPr="00D72498">
        <w:rPr>
          <w:rFonts w:eastAsia="TimesNewRomanPSMT"/>
          <w:bCs/>
          <w:color w:val="000000"/>
        </w:rPr>
        <w:t xml:space="preserve">абавке број </w:t>
      </w:r>
      <w:r w:rsidR="007145F4" w:rsidRPr="00D72498">
        <w:rPr>
          <w:rFonts w:eastAsia="TimesNewRomanPSMT"/>
          <w:bCs/>
          <w:color w:val="000000"/>
        </w:rPr>
        <w:t>404-</w:t>
      </w:r>
      <w:r w:rsidR="00F556CE">
        <w:rPr>
          <w:rFonts w:eastAsia="TimesNewRomanPSMT"/>
          <w:bCs/>
          <w:color w:val="000000"/>
          <w:lang/>
        </w:rPr>
        <w:t>62</w:t>
      </w:r>
      <w:r w:rsidR="007145F4" w:rsidRPr="00D72498">
        <w:rPr>
          <w:rFonts w:eastAsia="TimesNewRomanPSMT"/>
          <w:bCs/>
          <w:color w:val="000000"/>
        </w:rPr>
        <w:t>/2018</w:t>
      </w:r>
      <w:r w:rsidR="000F0400" w:rsidRPr="00D72498">
        <w:rPr>
          <w:rFonts w:eastAsia="TimesNewRomanPSMT"/>
          <w:bCs/>
          <w:color w:val="000000"/>
        </w:rPr>
        <w:t xml:space="preserve"> у складу са</w:t>
      </w:r>
      <w:r w:rsidRPr="00D72498">
        <w:rPr>
          <w:rFonts w:eastAsia="TimesNewRomanPSMT"/>
          <w:bCs/>
          <w:color w:val="000000"/>
        </w:rPr>
        <w:t xml:space="preserve"> </w:t>
      </w:r>
      <w:r w:rsidR="000F0400" w:rsidRPr="00D72498">
        <w:rPr>
          <w:rFonts w:eastAsia="TimesNewRomanPSMT"/>
          <w:bCs/>
          <w:color w:val="000000"/>
        </w:rPr>
        <w:t>З</w:t>
      </w:r>
      <w:r w:rsidRPr="00D72498">
        <w:rPr>
          <w:rFonts w:eastAsia="TimesNewRomanPSMT"/>
          <w:bCs/>
          <w:color w:val="000000"/>
        </w:rPr>
        <w:t>аконом о јавним набавкама („Службени  гласник Републике Србије“, број 124/2012,</w:t>
      </w:r>
      <w:r w:rsidR="00C07783" w:rsidRPr="00D72498">
        <w:rPr>
          <w:rFonts w:eastAsia="TimesNewRomanPSMT"/>
          <w:bCs/>
          <w:color w:val="000000"/>
        </w:rPr>
        <w:t xml:space="preserve"> 14/2015 и</w:t>
      </w:r>
      <w:r w:rsidRPr="00D72498">
        <w:rPr>
          <w:rFonts w:eastAsia="TimesNewRomanPSMT"/>
          <w:bCs/>
          <w:color w:val="000000"/>
        </w:rPr>
        <w:t xml:space="preserve"> 68/2015) и подзаконским актима којима се уређују јавне набавке.</w:t>
      </w:r>
    </w:p>
    <w:p w:rsidR="00CB5B77" w:rsidRPr="00D72498" w:rsidRDefault="00CB5B77" w:rsidP="0025349E">
      <w:pPr>
        <w:ind w:left="720"/>
        <w:jc w:val="both"/>
        <w:rPr>
          <w:bCs/>
        </w:rPr>
      </w:pPr>
    </w:p>
    <w:p w:rsidR="00183450" w:rsidRPr="009E288B" w:rsidRDefault="00CB5B77" w:rsidP="00F07B3E">
      <w:pPr>
        <w:numPr>
          <w:ilvl w:val="1"/>
          <w:numId w:val="3"/>
        </w:numPr>
        <w:tabs>
          <w:tab w:val="clear" w:pos="142"/>
          <w:tab w:val="num" w:pos="0"/>
        </w:tabs>
        <w:spacing w:before="120"/>
        <w:ind w:hanging="993"/>
        <w:jc w:val="both"/>
        <w:rPr>
          <w:b/>
          <w:lang w:eastAsia="ar-SA"/>
        </w:rPr>
      </w:pPr>
      <w:r w:rsidRPr="00D72498">
        <w:rPr>
          <w:b/>
          <w:u w:val="single"/>
          <w:lang w:eastAsia="ar-SA"/>
        </w:rPr>
        <w:t>Основ за примену преговарачког поступка</w:t>
      </w:r>
      <w:r w:rsidRPr="00D72498">
        <w:rPr>
          <w:b/>
          <w:lang w:eastAsia="ar-SA"/>
        </w:rPr>
        <w:t xml:space="preserve">: </w:t>
      </w:r>
      <w:r w:rsidRPr="00D72498">
        <w:rPr>
          <w:lang w:val="en-US" w:eastAsia="en-US"/>
        </w:rPr>
        <w:t xml:space="preserve">Поступак јавне набавке се </w:t>
      </w:r>
      <w:r w:rsidRPr="00D72498">
        <w:rPr>
          <w:lang w:eastAsia="en-US"/>
        </w:rPr>
        <w:t>спроводи</w:t>
      </w:r>
      <w:r w:rsidRPr="009E288B">
        <w:rPr>
          <w:lang w:val="en-US" w:eastAsia="en-US"/>
        </w:rPr>
        <w:t xml:space="preserve"> применом </w:t>
      </w:r>
      <w:r w:rsidRPr="00D72498">
        <w:rPr>
          <w:lang w:eastAsia="en-US"/>
        </w:rPr>
        <w:t xml:space="preserve"> </w:t>
      </w:r>
      <w:r w:rsidRPr="009E288B">
        <w:rPr>
          <w:lang w:val="en-US" w:eastAsia="en-US"/>
        </w:rPr>
        <w:t>члана 35. став 1. тачка 1. З</w:t>
      </w:r>
      <w:r w:rsidRPr="00D72498">
        <w:rPr>
          <w:lang w:eastAsia="en-US"/>
        </w:rPr>
        <w:t>ЈН</w:t>
      </w:r>
      <w:r w:rsidRPr="009E288B">
        <w:rPr>
          <w:lang w:val="en-US" w:eastAsia="en-US"/>
        </w:rPr>
        <w:t xml:space="preserve"> јер </w:t>
      </w:r>
      <w:r w:rsidR="00E4033E" w:rsidRPr="00D72498">
        <w:rPr>
          <w:lang w:eastAsia="en-US"/>
        </w:rPr>
        <w:t>су</w:t>
      </w:r>
      <w:r w:rsidRPr="009E288B">
        <w:rPr>
          <w:lang w:val="en-US" w:eastAsia="en-US"/>
        </w:rPr>
        <w:t xml:space="preserve"> у отвореном поступку</w:t>
      </w:r>
      <w:r w:rsidRPr="009E288B">
        <w:rPr>
          <w:color w:val="FF0000"/>
          <w:lang w:eastAsia="en-US"/>
        </w:rPr>
        <w:t xml:space="preserve"> </w:t>
      </w:r>
      <w:r w:rsidRPr="00D72498">
        <w:rPr>
          <w:lang w:eastAsia="en-US"/>
        </w:rPr>
        <w:t>поднет</w:t>
      </w:r>
      <w:r w:rsidR="00E4033E" w:rsidRPr="00D72498">
        <w:rPr>
          <w:lang w:eastAsia="en-US"/>
        </w:rPr>
        <w:t>е</w:t>
      </w:r>
      <w:r w:rsidRPr="009E288B">
        <w:rPr>
          <w:lang w:val="en-US" w:eastAsia="en-US"/>
        </w:rPr>
        <w:t xml:space="preserve"> </w:t>
      </w:r>
      <w:r w:rsidR="00E4033E" w:rsidRPr="00D72498">
        <w:rPr>
          <w:lang w:eastAsia="en-US"/>
        </w:rPr>
        <w:t xml:space="preserve">све </w:t>
      </w:r>
      <w:r w:rsidRPr="009E288B">
        <w:rPr>
          <w:lang w:val="en-US" w:eastAsia="en-US"/>
        </w:rPr>
        <w:t>неприхватљив</w:t>
      </w:r>
      <w:r w:rsidR="00E4033E" w:rsidRPr="00D72498">
        <w:rPr>
          <w:lang w:eastAsia="en-US"/>
        </w:rPr>
        <w:t>е</w:t>
      </w:r>
      <w:r w:rsidRPr="009E288B">
        <w:rPr>
          <w:lang w:val="en-US" w:eastAsia="en-US"/>
        </w:rPr>
        <w:t xml:space="preserve"> понуд</w:t>
      </w:r>
      <w:r w:rsidR="00E4033E" w:rsidRPr="00D72498">
        <w:rPr>
          <w:lang w:eastAsia="en-US"/>
        </w:rPr>
        <w:t>е</w:t>
      </w:r>
      <w:r w:rsidRPr="009E288B">
        <w:rPr>
          <w:lang w:val="en-US" w:eastAsia="en-US"/>
        </w:rPr>
        <w:t xml:space="preserve">. Наручилац ће позив за подношење </w:t>
      </w:r>
      <w:r w:rsidR="00C25F67" w:rsidRPr="00D72498">
        <w:rPr>
          <w:lang w:eastAsia="en-US"/>
        </w:rPr>
        <w:t xml:space="preserve">ДОПУНЕ </w:t>
      </w:r>
      <w:r w:rsidRPr="009E288B">
        <w:rPr>
          <w:lang w:val="en-US" w:eastAsia="en-US"/>
        </w:rPr>
        <w:t xml:space="preserve">понуда упутити </w:t>
      </w:r>
      <w:r w:rsidR="00E4033E" w:rsidRPr="00D72498">
        <w:rPr>
          <w:lang w:eastAsia="en-US"/>
        </w:rPr>
        <w:t xml:space="preserve">само и свим понуђачима који су учествовали у наведеном  обустављеном поступку да допуне своје понуде тако да их учине прихватљивим. </w:t>
      </w:r>
    </w:p>
    <w:p w:rsidR="00CB5B77" w:rsidRPr="00D72498" w:rsidRDefault="00E4033E" w:rsidP="0025349E">
      <w:pPr>
        <w:numPr>
          <w:ilvl w:val="1"/>
          <w:numId w:val="3"/>
        </w:numPr>
        <w:tabs>
          <w:tab w:val="clear" w:pos="142"/>
          <w:tab w:val="num" w:pos="0"/>
        </w:tabs>
        <w:spacing w:before="120" w:after="120"/>
        <w:ind w:hanging="993"/>
        <w:jc w:val="both"/>
        <w:rPr>
          <w:b/>
          <w:lang w:eastAsia="ar-SA"/>
        </w:rPr>
      </w:pPr>
      <w:r w:rsidRPr="00D72498">
        <w:rPr>
          <w:lang w:eastAsia="en-US"/>
        </w:rPr>
        <w:lastRenderedPageBreak/>
        <w:t xml:space="preserve">Позив за </w:t>
      </w:r>
      <w:r w:rsidR="00ED7863" w:rsidRPr="00D72498">
        <w:rPr>
          <w:lang w:eastAsia="en-US"/>
        </w:rPr>
        <w:t>допуну</w:t>
      </w:r>
      <w:r w:rsidRPr="00D72498">
        <w:rPr>
          <w:lang w:eastAsia="en-US"/>
        </w:rPr>
        <w:t xml:space="preserve"> понуда упућује се следећим понуђачима:</w:t>
      </w:r>
    </w:p>
    <w:p w:rsidR="00E4033E" w:rsidRPr="00D72498" w:rsidRDefault="007145F4" w:rsidP="00EF5E14">
      <w:pPr>
        <w:pStyle w:val="ListParagraph"/>
        <w:numPr>
          <w:ilvl w:val="0"/>
          <w:numId w:val="8"/>
        </w:numPr>
        <w:spacing w:before="120" w:after="120"/>
        <w:jc w:val="both"/>
        <w:rPr>
          <w:b/>
          <w:lang w:eastAsia="ar-SA"/>
        </w:rPr>
      </w:pPr>
      <w:r w:rsidRPr="00D72498">
        <w:rPr>
          <w:b/>
          <w:lang w:eastAsia="ar-SA"/>
        </w:rPr>
        <w:t>П</w:t>
      </w:r>
      <w:r w:rsidR="0092496C" w:rsidRPr="00D72498">
        <w:rPr>
          <w:b/>
          <w:lang w:eastAsia="ar-SA"/>
        </w:rPr>
        <w:t>онуђач</w:t>
      </w:r>
      <w:r w:rsidR="00643F61" w:rsidRPr="00D72498">
        <w:rPr>
          <w:b/>
          <w:lang w:eastAsia="ar-SA"/>
        </w:rPr>
        <w:t xml:space="preserve"> </w:t>
      </w:r>
      <w:r w:rsidR="0092496C" w:rsidRPr="00D72498">
        <w:rPr>
          <w:b/>
          <w:lang w:eastAsia="ar-SA"/>
        </w:rPr>
        <w:t>д.о.о. „БАКИЋ КОЛОР“ , Стевана Немање 42-44 Вршац;</w:t>
      </w:r>
    </w:p>
    <w:p w:rsidR="0092496C" w:rsidRPr="00D72498" w:rsidRDefault="0092496C" w:rsidP="00E4033E">
      <w:pPr>
        <w:spacing w:before="120" w:after="120"/>
        <w:ind w:left="993"/>
        <w:jc w:val="both"/>
        <w:rPr>
          <w:b/>
          <w:lang w:eastAsia="ar-SA"/>
        </w:rPr>
      </w:pPr>
    </w:p>
    <w:p w:rsidR="00CB5B77" w:rsidRPr="00D72498" w:rsidRDefault="00CB5B77" w:rsidP="00CB5B77">
      <w:pPr>
        <w:numPr>
          <w:ilvl w:val="1"/>
          <w:numId w:val="3"/>
        </w:numPr>
        <w:spacing w:before="120" w:after="120"/>
        <w:jc w:val="both"/>
        <w:rPr>
          <w:b/>
          <w:lang w:eastAsia="ar-SA"/>
        </w:rPr>
      </w:pPr>
      <w:r w:rsidRPr="00D72498">
        <w:rPr>
          <w:b/>
          <w:lang w:eastAsia="ar-SA"/>
        </w:rPr>
        <w:t>Предмет јавне набавке: набавка радова</w:t>
      </w:r>
    </w:p>
    <w:p w:rsidR="0092496C" w:rsidRPr="00D72498" w:rsidRDefault="007145F4" w:rsidP="0092496C">
      <w:pPr>
        <w:spacing w:before="120" w:after="120"/>
        <w:ind w:left="993"/>
        <w:jc w:val="both"/>
        <w:rPr>
          <w:b/>
          <w:lang w:eastAsia="ar-SA"/>
        </w:rPr>
      </w:pPr>
      <w:r w:rsidRPr="00D72498">
        <w:rPr>
          <w:b/>
          <w:lang w:eastAsia="ar-SA"/>
        </w:rPr>
        <w:t>Грађевински радови у насељеним местима на територији града Вршца</w:t>
      </w:r>
      <w:r w:rsidR="0092496C" w:rsidRPr="00D72498">
        <w:rPr>
          <w:b/>
          <w:lang w:eastAsia="ar-SA"/>
        </w:rPr>
        <w:t>;</w:t>
      </w:r>
    </w:p>
    <w:p w:rsidR="0092496C" w:rsidRPr="00D72498" w:rsidRDefault="0092496C" w:rsidP="0092496C">
      <w:pPr>
        <w:spacing w:before="120" w:after="120"/>
        <w:ind w:left="142"/>
        <w:jc w:val="both"/>
        <w:rPr>
          <w:b/>
          <w:lang w:eastAsia="ar-SA"/>
        </w:rPr>
      </w:pPr>
    </w:p>
    <w:p w:rsidR="00CB5B77" w:rsidRPr="00D72498" w:rsidRDefault="00CB5B77" w:rsidP="00735C64">
      <w:pPr>
        <w:spacing w:before="120" w:after="120"/>
        <w:ind w:left="967"/>
        <w:jc w:val="both"/>
        <w:rPr>
          <w:lang w:eastAsia="ar-SA"/>
        </w:rPr>
      </w:pPr>
      <w:r w:rsidRPr="00D72498">
        <w:rPr>
          <w:b/>
          <w:lang w:eastAsia="ar-SA"/>
        </w:rPr>
        <w:t xml:space="preserve">Контакт: </w:t>
      </w:r>
      <w:r w:rsidR="007145F4" w:rsidRPr="00D72498">
        <w:rPr>
          <w:lang w:eastAsia="ar-SA"/>
        </w:rPr>
        <w:t>Наташа Милутиновић</w:t>
      </w:r>
      <w:r w:rsidR="000F0400" w:rsidRPr="00D72498">
        <w:rPr>
          <w:lang w:eastAsia="ar-SA"/>
        </w:rPr>
        <w:t xml:space="preserve">, </w:t>
      </w:r>
      <w:r w:rsidR="007145F4" w:rsidRPr="00D72498">
        <w:rPr>
          <w:lang w:eastAsia="ar-SA"/>
        </w:rPr>
        <w:t>послови јавних набавки , Градска управа Вршац</w:t>
      </w:r>
    </w:p>
    <w:p w:rsidR="00CB5B77" w:rsidRPr="00D72498" w:rsidRDefault="00735C64" w:rsidP="00CB5B77">
      <w:pPr>
        <w:tabs>
          <w:tab w:val="num" w:pos="1080"/>
        </w:tabs>
        <w:ind w:left="720"/>
        <w:jc w:val="both"/>
        <w:rPr>
          <w:bCs/>
          <w:lang w:val="en-US"/>
        </w:rPr>
      </w:pPr>
      <w:r w:rsidRPr="00D72498">
        <w:rPr>
          <w:b/>
          <w:bCs/>
        </w:rPr>
        <w:t xml:space="preserve">    </w:t>
      </w:r>
      <w:r w:rsidR="00CB5B77" w:rsidRPr="00D72498">
        <w:rPr>
          <w:b/>
          <w:bCs/>
        </w:rPr>
        <w:t>e-mail:</w:t>
      </w:r>
      <w:r w:rsidR="00CB5B77" w:rsidRPr="00D72498">
        <w:t xml:space="preserve"> </w:t>
      </w:r>
      <w:r w:rsidR="007145F4" w:rsidRPr="00D72498">
        <w:rPr>
          <w:bCs/>
        </w:rPr>
        <w:t>nmilutinovic</w:t>
      </w:r>
      <w:r w:rsidR="00CB5B77" w:rsidRPr="00D72498">
        <w:rPr>
          <w:bCs/>
        </w:rPr>
        <w:t>@</w:t>
      </w:r>
      <w:r w:rsidR="007145F4" w:rsidRPr="00D72498">
        <w:rPr>
          <w:bCs/>
        </w:rPr>
        <w:t>vrsac.org</w:t>
      </w:r>
      <w:r w:rsidR="00CB5B77" w:rsidRPr="00D72498">
        <w:rPr>
          <w:bCs/>
        </w:rPr>
        <w:t>.rs</w:t>
      </w:r>
      <w:r w:rsidR="00CB5B77" w:rsidRPr="00D72498">
        <w:rPr>
          <w:bCs/>
          <w:lang w:val="en-US"/>
        </w:rPr>
        <w:t xml:space="preserve">  </w:t>
      </w:r>
    </w:p>
    <w:p w:rsidR="00CB5B77" w:rsidRPr="00D72498" w:rsidRDefault="00CB5B77" w:rsidP="00CB5B77">
      <w:pPr>
        <w:tabs>
          <w:tab w:val="num" w:pos="1080"/>
        </w:tabs>
        <w:ind w:left="720"/>
        <w:jc w:val="both"/>
        <w:rPr>
          <w:bCs/>
          <w:lang w:val="en-US"/>
        </w:rPr>
      </w:pPr>
    </w:p>
    <w:p w:rsidR="00F07B3E" w:rsidRPr="00D72498" w:rsidRDefault="00CB5B77" w:rsidP="00F07B3E">
      <w:pPr>
        <w:pStyle w:val="ListParagraph"/>
        <w:numPr>
          <w:ilvl w:val="0"/>
          <w:numId w:val="4"/>
        </w:numPr>
        <w:spacing w:before="100" w:beforeAutospacing="1"/>
        <w:rPr>
          <w:b/>
          <w:lang w:eastAsia="ar-SA"/>
        </w:rPr>
      </w:pPr>
      <w:r w:rsidRPr="00D72498">
        <w:rPr>
          <w:b/>
          <w:lang w:eastAsia="ar-SA"/>
        </w:rPr>
        <w:t>ПОДАЦИ О ПРЕДМЕТУ ЈАВНЕ НАБАВКЕ</w:t>
      </w:r>
    </w:p>
    <w:p w:rsidR="00F07B3E" w:rsidRPr="00D72498" w:rsidRDefault="00F07B3E" w:rsidP="00F07B3E">
      <w:pPr>
        <w:pStyle w:val="ListParagraph"/>
        <w:spacing w:before="100" w:beforeAutospacing="1"/>
        <w:ind w:left="851"/>
        <w:rPr>
          <w:b/>
          <w:lang w:eastAsia="ar-SA"/>
        </w:rPr>
      </w:pPr>
    </w:p>
    <w:p w:rsidR="00CB5B77" w:rsidRPr="00D72498" w:rsidRDefault="00CB5B77" w:rsidP="00CB5B77">
      <w:pPr>
        <w:pStyle w:val="ListParagraph"/>
        <w:numPr>
          <w:ilvl w:val="1"/>
          <w:numId w:val="4"/>
        </w:numPr>
        <w:rPr>
          <w:b/>
          <w:lang w:eastAsia="ar-SA"/>
        </w:rPr>
      </w:pPr>
      <w:r w:rsidRPr="00D72498">
        <w:rPr>
          <w:b/>
          <w:lang w:eastAsia="ar-SA"/>
        </w:rPr>
        <w:t>Опис предмета набавке, назив и ознака из општег речника набавки:</w:t>
      </w:r>
    </w:p>
    <w:p w:rsidR="00CB5B77" w:rsidRPr="00D72498" w:rsidRDefault="00CB5B77" w:rsidP="00CB5B77">
      <w:pPr>
        <w:pStyle w:val="ListParagraph"/>
        <w:ind w:left="851"/>
        <w:rPr>
          <w:b/>
          <w:lang w:eastAsia="ar-SA"/>
        </w:rPr>
      </w:pPr>
    </w:p>
    <w:p w:rsidR="00CB5B77" w:rsidRPr="00D72498" w:rsidRDefault="00CB5B77" w:rsidP="000B43A7">
      <w:pPr>
        <w:spacing w:before="120" w:after="120"/>
        <w:ind w:left="993"/>
        <w:jc w:val="both"/>
        <w:rPr>
          <w:b/>
          <w:lang w:eastAsia="ar-SA"/>
        </w:rPr>
      </w:pPr>
      <w:r w:rsidRPr="00D72498">
        <w:rPr>
          <w:b/>
          <w:lang w:eastAsia="ar-SA"/>
        </w:rPr>
        <w:t>Опис предмета набавке</w:t>
      </w:r>
      <w:r w:rsidRPr="00D72498">
        <w:t xml:space="preserve">: </w:t>
      </w:r>
      <w:r w:rsidR="000B43A7" w:rsidRPr="00D72498">
        <w:rPr>
          <w:b/>
          <w:lang w:eastAsia="ar-SA"/>
        </w:rPr>
        <w:t xml:space="preserve">Грађевински радови у насељеним местима на територији града Вршца </w:t>
      </w:r>
      <w:r w:rsidRPr="00D72498">
        <w:t xml:space="preserve">према спецификацији </w:t>
      </w:r>
      <w:r w:rsidR="000B43A7" w:rsidRPr="00D72498">
        <w:t xml:space="preserve">и предмеру радова </w:t>
      </w:r>
      <w:r w:rsidRPr="00D72498">
        <w:t>кој</w:t>
      </w:r>
      <w:r w:rsidR="000B43A7" w:rsidRPr="00D72498">
        <w:t>и</w:t>
      </w:r>
      <w:r w:rsidRPr="00D72498">
        <w:t xml:space="preserve"> </w:t>
      </w:r>
      <w:r w:rsidR="000B43A7" w:rsidRPr="00D72498">
        <w:t>су</w:t>
      </w:r>
      <w:r w:rsidRPr="00D72498">
        <w:t xml:space="preserve"> детаљно наведен</w:t>
      </w:r>
      <w:r w:rsidR="000B43A7" w:rsidRPr="00D72498">
        <w:t>и</w:t>
      </w:r>
      <w:r w:rsidRPr="00D72498">
        <w:t xml:space="preserve"> у конкурсној документацији  број </w:t>
      </w:r>
      <w:r w:rsidR="000B43A7" w:rsidRPr="00D72498">
        <w:t>404-62/2018</w:t>
      </w:r>
      <w:r w:rsidRPr="00D72498">
        <w:t xml:space="preserve">  за </w:t>
      </w:r>
      <w:r w:rsidRPr="00D72498">
        <w:rPr>
          <w:lang w:val="en-US" w:eastAsia="en-US"/>
        </w:rPr>
        <w:t>отворен</w:t>
      </w:r>
      <w:r w:rsidRPr="00D72498">
        <w:rPr>
          <w:lang w:eastAsia="en-US"/>
        </w:rPr>
        <w:t>и поступак</w:t>
      </w:r>
      <w:r w:rsidR="0092496C" w:rsidRPr="00D72498">
        <w:rPr>
          <w:lang w:eastAsia="en-US"/>
        </w:rPr>
        <w:t xml:space="preserve"> кој</w:t>
      </w:r>
      <w:r w:rsidR="00A94562" w:rsidRPr="00D72498">
        <w:rPr>
          <w:lang w:eastAsia="en-US"/>
        </w:rPr>
        <w:t>и</w:t>
      </w:r>
      <w:r w:rsidR="0092496C" w:rsidRPr="00D72498">
        <w:rPr>
          <w:lang w:eastAsia="en-US"/>
        </w:rPr>
        <w:t xml:space="preserve"> је покренут Одлуком о покретању поступка број: </w:t>
      </w:r>
      <w:r w:rsidR="000B43A7" w:rsidRPr="00D72498">
        <w:rPr>
          <w:lang w:eastAsia="en-US"/>
        </w:rPr>
        <w:t>404-62/2018-IV-09 од 01.08.2018.</w:t>
      </w:r>
    </w:p>
    <w:p w:rsidR="00CB5B77" w:rsidRPr="00D72498" w:rsidRDefault="00CB5B77" w:rsidP="00C25F67">
      <w:pPr>
        <w:spacing w:before="120" w:after="120" w:line="276" w:lineRule="auto"/>
        <w:ind w:left="720"/>
        <w:contextualSpacing/>
        <w:jc w:val="both"/>
        <w:rPr>
          <w:lang w:val="ru-RU"/>
        </w:rPr>
      </w:pPr>
      <w:r w:rsidRPr="00D72498">
        <w:rPr>
          <w:b/>
        </w:rPr>
        <w:t>Назив и ознака из општег речника набавки</w:t>
      </w:r>
      <w:r w:rsidRPr="00D72498">
        <w:t xml:space="preserve">: </w:t>
      </w:r>
      <w:r w:rsidR="00A94562" w:rsidRPr="00D72498">
        <w:rPr>
          <w:lang w:val="ru-RU"/>
        </w:rPr>
        <w:t>450</w:t>
      </w:r>
      <w:r w:rsidR="00C25F67" w:rsidRPr="00D72498">
        <w:rPr>
          <w:lang w:val="ru-RU"/>
        </w:rPr>
        <w:t>00000 – Општи грађевински радови</w:t>
      </w:r>
    </w:p>
    <w:p w:rsidR="00F07B3E" w:rsidRPr="00D72498" w:rsidRDefault="00F07B3E" w:rsidP="00C25F67">
      <w:pPr>
        <w:spacing w:before="120" w:after="120" w:line="276" w:lineRule="auto"/>
        <w:ind w:left="720"/>
        <w:contextualSpacing/>
        <w:jc w:val="both"/>
      </w:pPr>
    </w:p>
    <w:p w:rsidR="00F07B3E" w:rsidRPr="00D72498" w:rsidRDefault="00F07B3E" w:rsidP="000B43A7">
      <w:pPr>
        <w:ind w:left="720" w:hanging="720"/>
        <w:jc w:val="both"/>
      </w:pPr>
      <w:r w:rsidRPr="00D72498">
        <w:rPr>
          <w:b/>
        </w:rPr>
        <w:t>2</w:t>
      </w:r>
      <w:r w:rsidRPr="00D72498">
        <w:t>.</w:t>
      </w:r>
      <w:r w:rsidRPr="00D72498">
        <w:rPr>
          <w:b/>
        </w:rPr>
        <w:t>2</w:t>
      </w:r>
      <w:r w:rsidRPr="00D72498">
        <w:tab/>
        <w:t xml:space="preserve">Наручилац у преговарачки поступак позива </w:t>
      </w:r>
      <w:r w:rsidRPr="00D72498">
        <w:rPr>
          <w:b/>
          <w:u w:val="single"/>
        </w:rPr>
        <w:t>само</w:t>
      </w:r>
      <w:r w:rsidRPr="00D72498">
        <w:t xml:space="preserve"> и </w:t>
      </w:r>
      <w:r w:rsidRPr="00D72498">
        <w:rPr>
          <w:b/>
          <w:u w:val="single"/>
        </w:rPr>
        <w:t>све</w:t>
      </w:r>
      <w:r w:rsidRPr="00D72498">
        <w:t xml:space="preserve"> понуђаче који су учествовали у отвореном поступку </w:t>
      </w:r>
      <w:r w:rsidRPr="00D72498">
        <w:rPr>
          <w:b/>
          <w:u w:val="single"/>
          <w:lang w:eastAsia="ar-SA"/>
        </w:rPr>
        <w:t xml:space="preserve">по ЈН бр. </w:t>
      </w:r>
      <w:r w:rsidR="000B43A7" w:rsidRPr="00D72498">
        <w:rPr>
          <w:b/>
          <w:u w:val="single"/>
          <w:lang w:eastAsia="ar-SA"/>
        </w:rPr>
        <w:t>404-62/2018</w:t>
      </w:r>
    </w:p>
    <w:p w:rsidR="00F07B3E" w:rsidRPr="00D72498" w:rsidRDefault="00F07B3E" w:rsidP="000B43A7">
      <w:pPr>
        <w:ind w:left="720"/>
        <w:jc w:val="both"/>
      </w:pPr>
      <w:r w:rsidRPr="00D72498">
        <w:t xml:space="preserve">Понуда се саставља тако да се допуни и учини прихватљивим понуда коју сте доставили у отвореном поступку јавне набавке број </w:t>
      </w:r>
      <w:r w:rsidR="000B43A7" w:rsidRPr="00D72498">
        <w:t>404-62/2018</w:t>
      </w:r>
      <w:r w:rsidRPr="00D72498">
        <w:t xml:space="preserve"> тако што ће те отклонити разлоге због којих је одбијена.</w:t>
      </w:r>
    </w:p>
    <w:p w:rsidR="00F07B3E" w:rsidRPr="00D72498" w:rsidRDefault="00F07B3E" w:rsidP="00F07B3E">
      <w:pPr>
        <w:pStyle w:val="ListParagraph"/>
        <w:numPr>
          <w:ilvl w:val="0"/>
          <w:numId w:val="4"/>
        </w:numPr>
        <w:spacing w:before="120" w:after="120"/>
        <w:jc w:val="both"/>
      </w:pPr>
      <w:r w:rsidRPr="00D72498">
        <w:rPr>
          <w:b/>
        </w:rPr>
        <w:t>Допуну понуде чине документа</w:t>
      </w:r>
      <w:r w:rsidRPr="00D72498">
        <w:t xml:space="preserve"> која представљају исправку битних недостатака из претходне понуде, сходно достављеној образложеној Одлуци о обустави претходног поступка број </w:t>
      </w:r>
      <w:r w:rsidR="000B43A7" w:rsidRPr="00D72498">
        <w:t>404-62/2018-</w:t>
      </w:r>
      <w:r w:rsidR="000B43A7" w:rsidRPr="00D72498">
        <w:rPr>
          <w:lang w:eastAsia="en-US"/>
        </w:rPr>
        <w:t xml:space="preserve">IV-09 </w:t>
      </w:r>
      <w:r w:rsidRPr="00D72498">
        <w:t xml:space="preserve">од </w:t>
      </w:r>
      <w:r w:rsidR="000B43A7" w:rsidRPr="00D72498">
        <w:t>14.09.2018.</w:t>
      </w:r>
      <w:r w:rsidRPr="00D72498">
        <w:t xml:space="preserve"> године у којој су наведени разлози за одбијање приспелих понуда.</w:t>
      </w:r>
    </w:p>
    <w:p w:rsidR="000B43A7" w:rsidRPr="00D72498" w:rsidRDefault="000B43A7" w:rsidP="00F07B3E">
      <w:pPr>
        <w:spacing w:before="120" w:after="120"/>
        <w:jc w:val="both"/>
      </w:pPr>
    </w:p>
    <w:p w:rsidR="00F07B3E" w:rsidRPr="00D72498" w:rsidRDefault="00F07B3E" w:rsidP="006B6F55">
      <w:pPr>
        <w:numPr>
          <w:ilvl w:val="1"/>
          <w:numId w:val="4"/>
        </w:numPr>
        <w:spacing w:before="120" w:after="120"/>
        <w:jc w:val="both"/>
        <w:rPr>
          <w:b/>
          <w:u w:val="single"/>
        </w:rPr>
      </w:pPr>
      <w:r w:rsidRPr="00D72498">
        <w:rPr>
          <w:b/>
          <w:u w:val="single"/>
        </w:rPr>
        <w:t xml:space="preserve"> Разлози због којих је ваша понуда одбијена у поступку јавне набавке број </w:t>
      </w:r>
      <w:r w:rsidR="004C0572">
        <w:rPr>
          <w:b/>
          <w:u w:val="single"/>
        </w:rPr>
        <w:t>404-62/2018</w:t>
      </w:r>
      <w:r w:rsidRPr="00D72498">
        <w:rPr>
          <w:b/>
          <w:u w:val="single"/>
        </w:rPr>
        <w:t xml:space="preserve"> су следећи:</w:t>
      </w:r>
    </w:p>
    <w:p w:rsidR="00F07B3E" w:rsidRPr="00D72498" w:rsidRDefault="00F07B3E" w:rsidP="00F07B3E">
      <w:pPr>
        <w:spacing w:before="120" w:after="120"/>
        <w:ind w:left="720"/>
        <w:jc w:val="both"/>
        <w:rPr>
          <w:b/>
          <w:u w:val="single"/>
        </w:rPr>
      </w:pPr>
    </w:p>
    <w:tbl>
      <w:tblPr>
        <w:tblW w:w="104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2410"/>
        <w:gridCol w:w="6584"/>
      </w:tblGrid>
      <w:tr w:rsidR="00F07B3E" w:rsidRPr="00D72498" w:rsidTr="00D432E7">
        <w:trPr>
          <w:trHeight w:val="706"/>
        </w:trPr>
        <w:tc>
          <w:tcPr>
            <w:tcW w:w="1419" w:type="dxa"/>
            <w:vAlign w:val="center"/>
          </w:tcPr>
          <w:p w:rsidR="00F07B3E" w:rsidRPr="00D72498" w:rsidRDefault="00F07B3E" w:rsidP="00107E93">
            <w:pPr>
              <w:jc w:val="center"/>
              <w:rPr>
                <w:b/>
              </w:rPr>
            </w:pPr>
            <w:r w:rsidRPr="00D72498">
              <w:rPr>
                <w:b/>
              </w:rPr>
              <w:t xml:space="preserve">Понуда број </w:t>
            </w:r>
          </w:p>
        </w:tc>
        <w:tc>
          <w:tcPr>
            <w:tcW w:w="2410" w:type="dxa"/>
            <w:vAlign w:val="center"/>
          </w:tcPr>
          <w:p w:rsidR="00F07B3E" w:rsidRPr="00D72498" w:rsidRDefault="00F07B3E" w:rsidP="00107E93">
            <w:pPr>
              <w:jc w:val="center"/>
              <w:rPr>
                <w:b/>
              </w:rPr>
            </w:pPr>
            <w:r w:rsidRPr="00D72498">
              <w:rPr>
                <w:b/>
              </w:rPr>
              <w:t>Назив, адреса и место седишта понуђача</w:t>
            </w:r>
          </w:p>
        </w:tc>
        <w:tc>
          <w:tcPr>
            <w:tcW w:w="6584" w:type="dxa"/>
            <w:vAlign w:val="center"/>
          </w:tcPr>
          <w:p w:rsidR="00F07B3E" w:rsidRPr="00D72498" w:rsidRDefault="00F07B3E" w:rsidP="00107E93">
            <w:pPr>
              <w:jc w:val="center"/>
              <w:rPr>
                <w:b/>
              </w:rPr>
            </w:pPr>
            <w:r w:rsidRPr="00D72498">
              <w:rPr>
                <w:b/>
              </w:rPr>
              <w:t>Разлози за одбијање понуде</w:t>
            </w:r>
          </w:p>
          <w:p w:rsidR="00F07B3E" w:rsidRPr="00D72498" w:rsidRDefault="00F07B3E" w:rsidP="00107E93">
            <w:pPr>
              <w:jc w:val="center"/>
              <w:rPr>
                <w:b/>
              </w:rPr>
            </w:pPr>
            <w:r w:rsidRPr="00D72498">
              <w:rPr>
                <w:b/>
              </w:rPr>
              <w:t>Понуђена цена без ПДВ</w:t>
            </w:r>
          </w:p>
        </w:tc>
      </w:tr>
      <w:tr w:rsidR="00F07B3E" w:rsidRPr="00D72498" w:rsidTr="00D432E7">
        <w:trPr>
          <w:trHeight w:val="530"/>
        </w:trPr>
        <w:tc>
          <w:tcPr>
            <w:tcW w:w="1419" w:type="dxa"/>
            <w:vAlign w:val="center"/>
          </w:tcPr>
          <w:p w:rsidR="000B43A7" w:rsidRPr="00D72498" w:rsidRDefault="000B43A7" w:rsidP="00D432E7">
            <w:pPr>
              <w:spacing w:before="120" w:after="100" w:afterAutospacing="1"/>
              <w:jc w:val="center"/>
              <w:rPr>
                <w:lang w:eastAsia="sr-Latn-CS"/>
              </w:rPr>
            </w:pPr>
            <w:r w:rsidRPr="00D72498">
              <w:rPr>
                <w:lang w:eastAsia="sr-Latn-CS"/>
              </w:rPr>
              <w:t>97</w:t>
            </w:r>
          </w:p>
          <w:p w:rsidR="00F07B3E" w:rsidRPr="00D72498" w:rsidRDefault="00F07B3E" w:rsidP="000B43A7">
            <w:pPr>
              <w:spacing w:before="120" w:after="100" w:afterAutospacing="1"/>
              <w:jc w:val="center"/>
              <w:rPr>
                <w:lang w:eastAsia="sr-Latn-CS"/>
              </w:rPr>
            </w:pPr>
            <w:r w:rsidRPr="00D72498">
              <w:rPr>
                <w:lang w:eastAsia="sr-Latn-CS"/>
              </w:rPr>
              <w:t xml:space="preserve"> од </w:t>
            </w:r>
            <w:r w:rsidR="000B43A7" w:rsidRPr="00D72498">
              <w:rPr>
                <w:lang w:eastAsia="sr-Latn-CS"/>
              </w:rPr>
              <w:t>07.09.2018</w:t>
            </w:r>
            <w:r w:rsidR="00D432E7" w:rsidRPr="00D72498">
              <w:rPr>
                <w:lang w:eastAsia="sr-Latn-CS"/>
              </w:rPr>
              <w:t>.</w:t>
            </w:r>
            <w:r w:rsidRPr="00D72498">
              <w:rPr>
                <w:lang w:eastAsia="sr-Latn-CS"/>
              </w:rPr>
              <w:t xml:space="preserve"> године</w:t>
            </w:r>
          </w:p>
        </w:tc>
        <w:tc>
          <w:tcPr>
            <w:tcW w:w="2410" w:type="dxa"/>
            <w:vAlign w:val="center"/>
          </w:tcPr>
          <w:p w:rsidR="00F07B3E" w:rsidRPr="00D72498" w:rsidRDefault="000B43A7" w:rsidP="00107E93">
            <w:pPr>
              <w:spacing w:before="120"/>
              <w:jc w:val="both"/>
              <w:rPr>
                <w:lang w:eastAsia="en-US"/>
              </w:rPr>
            </w:pPr>
            <w:r w:rsidRPr="00D72498">
              <w:rPr>
                <w:lang w:eastAsia="en-US"/>
              </w:rPr>
              <w:t xml:space="preserve"> </w:t>
            </w:r>
            <w:r w:rsidR="00F07B3E" w:rsidRPr="00D72498">
              <w:rPr>
                <w:lang w:eastAsia="en-US"/>
              </w:rPr>
              <w:t>„Бакић Колор“ д.о.о Вршац, Стевана Немање 42-44</w:t>
            </w:r>
          </w:p>
        </w:tc>
        <w:tc>
          <w:tcPr>
            <w:tcW w:w="6584" w:type="dxa"/>
          </w:tcPr>
          <w:p w:rsidR="00F07B3E" w:rsidRPr="00D72498" w:rsidRDefault="00F07B3E" w:rsidP="00107E93">
            <w:pPr>
              <w:jc w:val="both"/>
              <w:rPr>
                <w:lang w:eastAsia="en-US"/>
              </w:rPr>
            </w:pPr>
            <w:r w:rsidRPr="00D72498">
              <w:t xml:space="preserve">Понуда </w:t>
            </w:r>
            <w:r w:rsidRPr="00D72498">
              <w:rPr>
                <w:lang w:eastAsia="en-US"/>
              </w:rPr>
              <w:t>„Бакић Колор“ д.о.о Вршац, Стевана Немање 42-44</w:t>
            </w:r>
          </w:p>
          <w:p w:rsidR="00F07B3E" w:rsidRPr="00D72498" w:rsidRDefault="00F07B3E" w:rsidP="00107E93">
            <w:pPr>
              <w:jc w:val="both"/>
              <w:rPr>
                <w:lang w:eastAsia="en-US"/>
              </w:rPr>
            </w:pPr>
          </w:p>
          <w:p w:rsidR="00F07B3E" w:rsidRPr="00D72498" w:rsidRDefault="00F07B3E" w:rsidP="00107E93">
            <w:pPr>
              <w:jc w:val="both"/>
            </w:pPr>
            <w:r w:rsidRPr="00D72498">
              <w:t xml:space="preserve">је неприхватљива јер је понуда број </w:t>
            </w:r>
            <w:r w:rsidR="000B43A7" w:rsidRPr="00D72498">
              <w:rPr>
                <w:lang w:eastAsia="sr-Latn-CS"/>
              </w:rPr>
              <w:t>97</w:t>
            </w:r>
            <w:r w:rsidR="00D432E7" w:rsidRPr="00D72498">
              <w:rPr>
                <w:lang w:eastAsia="sr-Latn-CS"/>
              </w:rPr>
              <w:t xml:space="preserve"> </w:t>
            </w:r>
            <w:r w:rsidR="00D432E7" w:rsidRPr="00D72498">
              <w:t xml:space="preserve">од </w:t>
            </w:r>
            <w:r w:rsidR="000B43A7" w:rsidRPr="00D72498">
              <w:t>07.09.2018</w:t>
            </w:r>
            <w:r w:rsidR="00D432E7" w:rsidRPr="00D72498">
              <w:t xml:space="preserve">. </w:t>
            </w:r>
            <w:r w:rsidR="000B43A7" w:rsidRPr="00D72498">
              <w:t xml:space="preserve">прелази износ </w:t>
            </w:r>
            <w:r w:rsidRPr="00D72498">
              <w:t>процењене вредности јавне набавке.</w:t>
            </w:r>
          </w:p>
          <w:p w:rsidR="00F07B3E" w:rsidRPr="00D72498" w:rsidRDefault="00F07B3E" w:rsidP="00107E93">
            <w:pPr>
              <w:jc w:val="both"/>
            </w:pPr>
          </w:p>
          <w:p w:rsidR="00F07B3E" w:rsidRPr="00D72498" w:rsidRDefault="00F07B3E" w:rsidP="000B43A7">
            <w:r w:rsidRPr="00D72498">
              <w:t xml:space="preserve">Понуђена цена </w:t>
            </w:r>
            <w:r w:rsidR="000B43A7" w:rsidRPr="00D72498">
              <w:t>износи</w:t>
            </w:r>
            <w:r w:rsidRPr="00D72498">
              <w:t xml:space="preserve"> :    </w:t>
            </w:r>
            <w:r w:rsidR="000B43A7" w:rsidRPr="00D72498">
              <w:rPr>
                <w:b/>
              </w:rPr>
              <w:t>4.491.663,25</w:t>
            </w:r>
            <w:r w:rsidRPr="00D72498">
              <w:rPr>
                <w:b/>
              </w:rPr>
              <w:t xml:space="preserve"> динара</w:t>
            </w:r>
            <w:r w:rsidR="00610938" w:rsidRPr="00D72498">
              <w:rPr>
                <w:b/>
              </w:rPr>
              <w:t xml:space="preserve"> без ПДВ</w:t>
            </w:r>
          </w:p>
        </w:tc>
      </w:tr>
    </w:tbl>
    <w:p w:rsidR="00F07B3E" w:rsidRPr="00D72498" w:rsidRDefault="00F07B3E" w:rsidP="00F07B3E">
      <w:pPr>
        <w:pStyle w:val="ListParagraph"/>
        <w:spacing w:before="120" w:after="120"/>
        <w:ind w:left="360"/>
        <w:jc w:val="both"/>
        <w:rPr>
          <w:b/>
          <w:u w:val="single"/>
          <w:lang w:eastAsia="ar-SA"/>
        </w:rPr>
      </w:pPr>
      <w:r w:rsidRPr="00D72498">
        <w:rPr>
          <w:b/>
          <w:u w:val="single"/>
          <w:lang w:eastAsia="ar-SA"/>
        </w:rPr>
        <w:lastRenderedPageBreak/>
        <w:t xml:space="preserve">Сви услови и захтеви наручиоца који су дефинисани овим позивом, дефинисани су по ЈН бр. </w:t>
      </w:r>
      <w:r w:rsidR="00B6487E" w:rsidRPr="00D72498">
        <w:rPr>
          <w:b/>
          <w:u w:val="single"/>
          <w:lang w:eastAsia="ar-SA"/>
        </w:rPr>
        <w:t>404-62/2018-</w:t>
      </w:r>
      <w:r w:rsidR="00B6487E" w:rsidRPr="00D72498">
        <w:rPr>
          <w:b/>
          <w:u w:val="single"/>
          <w:lang w:eastAsia="en-US"/>
        </w:rPr>
        <w:t>IV-09</w:t>
      </w:r>
      <w:r w:rsidR="00B6487E" w:rsidRPr="00D72498">
        <w:rPr>
          <w:lang w:eastAsia="en-US"/>
        </w:rPr>
        <w:t xml:space="preserve"> </w:t>
      </w:r>
      <w:r w:rsidR="00B6487E" w:rsidRPr="00D72498">
        <w:t xml:space="preserve"> </w:t>
      </w:r>
      <w:r w:rsidR="00B6487E" w:rsidRPr="00D72498">
        <w:rPr>
          <w:b/>
          <w:u w:val="single"/>
          <w:lang w:eastAsia="ar-SA"/>
        </w:rPr>
        <w:t xml:space="preserve"> </w:t>
      </w:r>
    </w:p>
    <w:p w:rsidR="00F07B3E" w:rsidRPr="00D72498" w:rsidRDefault="00F07B3E" w:rsidP="00F07B3E">
      <w:pPr>
        <w:pStyle w:val="ListParagraph"/>
        <w:spacing w:before="120" w:after="120"/>
        <w:ind w:left="360"/>
        <w:jc w:val="both"/>
        <w:rPr>
          <w:b/>
          <w:u w:val="single"/>
          <w:lang w:eastAsia="ar-SA"/>
        </w:rPr>
      </w:pPr>
      <w:r w:rsidRPr="00D72498">
        <w:rPr>
          <w:b/>
          <w:u w:val="single"/>
          <w:lang w:eastAsia="ar-SA"/>
        </w:rPr>
        <w:t xml:space="preserve">Понуђени услови из обрасца понуде ( цена, начин плаћања, рок извођења радова и гарантни рок ) не могу бити неповољнији по Наручиоца него што су понуђени у понуди по ЈН бр. </w:t>
      </w:r>
      <w:r w:rsidR="00B6487E" w:rsidRPr="00D72498">
        <w:rPr>
          <w:b/>
          <w:u w:val="single"/>
          <w:lang w:eastAsia="ar-SA"/>
        </w:rPr>
        <w:t>404-62/2018-</w:t>
      </w:r>
      <w:r w:rsidR="00B6487E" w:rsidRPr="00D72498">
        <w:rPr>
          <w:b/>
          <w:u w:val="single"/>
          <w:lang w:eastAsia="en-US"/>
        </w:rPr>
        <w:t>IV-09</w:t>
      </w:r>
      <w:r w:rsidR="00B6487E" w:rsidRPr="00D72498">
        <w:rPr>
          <w:lang w:eastAsia="en-US"/>
        </w:rPr>
        <w:t xml:space="preserve"> </w:t>
      </w:r>
      <w:r w:rsidR="00B6487E" w:rsidRPr="00D72498">
        <w:t xml:space="preserve"> </w:t>
      </w:r>
      <w:r w:rsidR="00B6487E" w:rsidRPr="00D72498">
        <w:rPr>
          <w:b/>
          <w:u w:val="single"/>
          <w:lang w:eastAsia="ar-SA"/>
        </w:rPr>
        <w:t xml:space="preserve"> </w:t>
      </w:r>
    </w:p>
    <w:p w:rsidR="00F07B3E" w:rsidRPr="00D72498" w:rsidRDefault="00F07B3E" w:rsidP="00F07B3E">
      <w:pPr>
        <w:pStyle w:val="ListParagraph"/>
        <w:spacing w:before="120" w:after="120"/>
        <w:ind w:left="360"/>
        <w:jc w:val="both"/>
        <w:rPr>
          <w:b/>
          <w:u w:val="single"/>
          <w:lang w:eastAsia="ar-SA"/>
        </w:rPr>
      </w:pPr>
      <w:r w:rsidRPr="00D72498">
        <w:rPr>
          <w:b/>
          <w:u w:val="single"/>
          <w:lang w:eastAsia="ar-SA"/>
        </w:rPr>
        <w:t xml:space="preserve">Наручилац прихвата све доказе из понуде и конкурсне документације – јавна набавка број </w:t>
      </w:r>
      <w:r w:rsidR="00B6487E" w:rsidRPr="00D72498">
        <w:rPr>
          <w:b/>
          <w:u w:val="single"/>
          <w:lang w:eastAsia="ar-SA"/>
        </w:rPr>
        <w:t>404-62/2018-</w:t>
      </w:r>
      <w:r w:rsidR="00B6487E" w:rsidRPr="00D72498">
        <w:rPr>
          <w:b/>
          <w:u w:val="single"/>
          <w:lang w:eastAsia="en-US"/>
        </w:rPr>
        <w:t>IV-09</w:t>
      </w:r>
      <w:r w:rsidR="00B6487E" w:rsidRPr="00D72498">
        <w:rPr>
          <w:lang w:eastAsia="en-US"/>
        </w:rPr>
        <w:t xml:space="preserve"> </w:t>
      </w:r>
      <w:r w:rsidR="00B6487E" w:rsidRPr="00D72498">
        <w:t xml:space="preserve"> </w:t>
      </w:r>
      <w:r w:rsidRPr="00D72498">
        <w:rPr>
          <w:b/>
          <w:u w:val="single"/>
          <w:lang w:eastAsia="ar-SA"/>
        </w:rPr>
        <w:t xml:space="preserve"> који су му признати као исправни</w:t>
      </w:r>
      <w:r w:rsidR="00B6487E" w:rsidRPr="00D72498">
        <w:rPr>
          <w:b/>
          <w:u w:val="single"/>
          <w:lang w:eastAsia="ar-SA"/>
        </w:rPr>
        <w:t>.</w:t>
      </w:r>
    </w:p>
    <w:p w:rsidR="00F07B3E" w:rsidRPr="00D72498" w:rsidRDefault="00F07B3E" w:rsidP="006B6F55">
      <w:pPr>
        <w:numPr>
          <w:ilvl w:val="1"/>
          <w:numId w:val="4"/>
        </w:numPr>
        <w:spacing w:before="120" w:after="120"/>
        <w:jc w:val="both"/>
        <w:rPr>
          <w:b/>
          <w:lang w:eastAsia="ar-SA"/>
        </w:rPr>
      </w:pPr>
      <w:r w:rsidRPr="00D72498">
        <w:rPr>
          <w:b/>
          <w:lang w:eastAsia="ar-SA"/>
        </w:rPr>
        <w:t>Обавештење о месту, дану и сату отварања понуда, времену и начину подношења пуномоћја  за учешће у отварању понуда, као и пуномоћја за  преговарање.</w:t>
      </w:r>
    </w:p>
    <w:p w:rsidR="00D1676A" w:rsidRPr="00D72498" w:rsidRDefault="00D1676A" w:rsidP="00D1676A">
      <w:pPr>
        <w:pStyle w:val="ListParagraph"/>
        <w:autoSpaceDE w:val="0"/>
        <w:autoSpaceDN w:val="0"/>
        <w:adjustRightInd w:val="0"/>
        <w:ind w:left="851"/>
        <w:contextualSpacing/>
        <w:jc w:val="both"/>
        <w:rPr>
          <w:rFonts w:eastAsia="TimesNewRomanPSMT"/>
          <w:bCs/>
          <w:color w:val="FF0000"/>
        </w:rPr>
      </w:pPr>
      <w:r w:rsidRPr="00D72498">
        <w:t xml:space="preserve">Понуда се сматра благовременом уколико је примљена од стране наручиоца до </w:t>
      </w:r>
      <w:r w:rsidR="00B6487E" w:rsidRPr="00D72498">
        <w:t>10.10</w:t>
      </w:r>
      <w:r w:rsidRPr="00D72498">
        <w:t>.201</w:t>
      </w:r>
      <w:r w:rsidR="00B6487E" w:rsidRPr="00D72498">
        <w:t>8</w:t>
      </w:r>
      <w:r w:rsidRPr="00D72498">
        <w:t>. године</w:t>
      </w:r>
      <w:r w:rsidRPr="00D72498">
        <w:rPr>
          <w:i/>
          <w:iCs/>
        </w:rPr>
        <w:t xml:space="preserve"> </w:t>
      </w:r>
      <w:r w:rsidRPr="00D72498">
        <w:t xml:space="preserve">до 11:00 часова. </w:t>
      </w:r>
    </w:p>
    <w:p w:rsidR="00D1676A" w:rsidRPr="00D72498" w:rsidRDefault="00D1676A" w:rsidP="00F07B3E">
      <w:pPr>
        <w:ind w:left="851"/>
        <w:jc w:val="both"/>
      </w:pPr>
    </w:p>
    <w:p w:rsidR="00F07B3E" w:rsidRPr="00D72498" w:rsidRDefault="00F07B3E" w:rsidP="00F07B3E">
      <w:pPr>
        <w:ind w:left="851"/>
        <w:jc w:val="both"/>
        <w:rPr>
          <w:bCs/>
          <w:color w:val="FF0000"/>
        </w:rPr>
      </w:pPr>
      <w:r w:rsidRPr="00D72498">
        <w:rPr>
          <w:lang w:val="sr-Latn-CS"/>
        </w:rPr>
        <w:t>Отварање понуда биће обављено истог дана по истеку рока за подношење у</w:t>
      </w:r>
      <w:r w:rsidRPr="00D72498">
        <w:t xml:space="preserve"> 11:</w:t>
      </w:r>
      <w:r w:rsidR="00D432E7" w:rsidRPr="00D72498">
        <w:t>30</w:t>
      </w:r>
      <w:r w:rsidRPr="00D72498">
        <w:rPr>
          <w:lang w:val="sr-Latn-CS"/>
        </w:rPr>
        <w:t xml:space="preserve"> часова у просторијама </w:t>
      </w:r>
      <w:r w:rsidR="00B6487E" w:rsidRPr="00D72498">
        <w:t>ГРАД ВРШАЦ</w:t>
      </w:r>
      <w:r w:rsidR="00D432E7" w:rsidRPr="00D72498">
        <w:t xml:space="preserve">, </w:t>
      </w:r>
      <w:r w:rsidR="00B6487E" w:rsidRPr="00D72498">
        <w:t>Градска управа Вршац</w:t>
      </w:r>
      <w:r w:rsidR="00D432E7" w:rsidRPr="00D72498">
        <w:t xml:space="preserve"> </w:t>
      </w:r>
      <w:r w:rsidR="00B6487E" w:rsidRPr="00D72498">
        <w:t>Трг победе 1</w:t>
      </w:r>
      <w:r w:rsidR="00D432E7" w:rsidRPr="00D72498">
        <w:t xml:space="preserve">, </w:t>
      </w:r>
      <w:r w:rsidR="00B6487E" w:rsidRPr="00D72498">
        <w:t>канцеларија број 19 приземље Градске управе Вршац</w:t>
      </w:r>
      <w:r w:rsidR="00D432E7" w:rsidRPr="00D72498">
        <w:t>.</w:t>
      </w:r>
    </w:p>
    <w:p w:rsidR="00F07B3E" w:rsidRPr="00D72498" w:rsidRDefault="00F07B3E" w:rsidP="00F07B3E">
      <w:pPr>
        <w:ind w:left="851"/>
        <w:jc w:val="both"/>
      </w:pPr>
    </w:p>
    <w:p w:rsidR="00F07B3E" w:rsidRPr="00D72498" w:rsidRDefault="00F07B3E" w:rsidP="00F07B3E">
      <w:pPr>
        <w:ind w:left="851"/>
        <w:jc w:val="both"/>
        <w:rPr>
          <w:lang w:val="sr-Latn-CS"/>
        </w:rPr>
      </w:pPr>
      <w:r w:rsidRPr="00D72498">
        <w:rPr>
          <w:lang w:val="sr-Latn-CS"/>
        </w:rPr>
        <w:t xml:space="preserve">Представници понуђача на отварању морају приложити </w:t>
      </w:r>
      <w:r w:rsidRPr="00D72498">
        <w:t>овлашћење</w:t>
      </w:r>
      <w:r w:rsidRPr="00D72498">
        <w:rPr>
          <w:lang w:val="sr-Latn-CS"/>
        </w:rPr>
        <w:t xml:space="preserve"> за заступање. </w:t>
      </w:r>
    </w:p>
    <w:p w:rsidR="00F07B3E" w:rsidRPr="00D72498" w:rsidRDefault="00F07B3E" w:rsidP="00F07B3E">
      <w:pPr>
        <w:ind w:left="360"/>
        <w:jc w:val="both"/>
        <w:rPr>
          <w:lang w:val="sr-Latn-CS"/>
        </w:rPr>
      </w:pPr>
    </w:p>
    <w:p w:rsidR="00F07B3E" w:rsidRPr="00D72498" w:rsidRDefault="00F07B3E" w:rsidP="00F07B3E">
      <w:pPr>
        <w:ind w:left="851"/>
        <w:jc w:val="both"/>
        <w:rPr>
          <w:color w:val="000000"/>
        </w:rPr>
      </w:pPr>
      <w:r w:rsidRPr="00D72498">
        <w:t xml:space="preserve">Поступак преговарања ће се обавити након поступка отварања понуда, дана </w:t>
      </w:r>
      <w:r w:rsidR="00B6487E" w:rsidRPr="00D72498">
        <w:t>10.10</w:t>
      </w:r>
      <w:r w:rsidR="00D432E7" w:rsidRPr="00D72498">
        <w:t>.201</w:t>
      </w:r>
      <w:r w:rsidR="00B6487E" w:rsidRPr="00D72498">
        <w:t>8</w:t>
      </w:r>
      <w:r w:rsidR="00D432E7" w:rsidRPr="00D72498">
        <w:t>.</w:t>
      </w:r>
      <w:r w:rsidRPr="00D72498">
        <w:t xml:space="preserve">године у </w:t>
      </w:r>
      <w:r w:rsidR="00D432E7" w:rsidRPr="00D72498">
        <w:t xml:space="preserve">11,30 </w:t>
      </w:r>
      <w:r w:rsidRPr="00D72498">
        <w:t>часова.</w:t>
      </w:r>
      <w:r w:rsidRPr="00D72498">
        <w:rPr>
          <w:i/>
        </w:rPr>
        <w:t xml:space="preserve"> </w:t>
      </w:r>
    </w:p>
    <w:p w:rsidR="00F07B3E" w:rsidRPr="00D72498" w:rsidRDefault="00F07B3E" w:rsidP="00F07B3E">
      <w:pPr>
        <w:ind w:left="851"/>
        <w:jc w:val="both"/>
      </w:pPr>
    </w:p>
    <w:p w:rsidR="00F07B3E" w:rsidRPr="00D72498" w:rsidRDefault="00F07B3E" w:rsidP="00F07B3E">
      <w:pPr>
        <w:ind w:left="851"/>
        <w:jc w:val="both"/>
        <w:rPr>
          <w:b/>
          <w:u w:val="single"/>
        </w:rPr>
      </w:pPr>
      <w:r w:rsidRPr="00D72498">
        <w:rPr>
          <w:b/>
          <w:u w:val="single"/>
        </w:rPr>
        <w:t>У поступак преговарања укључују се понуђачи чије понуде су благовремене и за које се након отварања понуда утврди да немају битне недостатке из члана 106. ЗЈН, односно да су отклонили недостатке својих понуда из претходног поступка и поднели прихватљиве понуде!</w:t>
      </w:r>
    </w:p>
    <w:p w:rsidR="00F07B3E" w:rsidRPr="00D72498" w:rsidRDefault="00F07B3E" w:rsidP="00F07B3E">
      <w:pPr>
        <w:ind w:left="851"/>
        <w:jc w:val="both"/>
      </w:pPr>
    </w:p>
    <w:p w:rsidR="00F07B3E" w:rsidRPr="00D72498" w:rsidRDefault="00F07B3E" w:rsidP="00F07B3E">
      <w:pPr>
        <w:ind w:left="851"/>
        <w:jc w:val="both"/>
      </w:pPr>
      <w:r w:rsidRPr="00D72498">
        <w:t>Представници понуђача који учествују у преговарачком поступку морају да приложе одговарајуће пуномоћје за преговарање.</w:t>
      </w:r>
    </w:p>
    <w:p w:rsidR="00F07B3E" w:rsidRPr="00D72498" w:rsidRDefault="00F07B3E" w:rsidP="00F07B3E">
      <w:pPr>
        <w:pStyle w:val="ListParagraph"/>
        <w:ind w:left="851"/>
        <w:rPr>
          <w:b/>
          <w:bCs/>
        </w:rPr>
      </w:pPr>
    </w:p>
    <w:p w:rsidR="00F07B3E" w:rsidRPr="00D72498" w:rsidRDefault="00F07B3E" w:rsidP="006B6F55">
      <w:pPr>
        <w:numPr>
          <w:ilvl w:val="1"/>
          <w:numId w:val="4"/>
        </w:numPr>
        <w:spacing w:before="120" w:after="120"/>
        <w:jc w:val="both"/>
        <w:rPr>
          <w:b/>
          <w:lang w:eastAsia="ar-SA"/>
        </w:rPr>
      </w:pPr>
      <w:r w:rsidRPr="00D72498">
        <w:rPr>
          <w:b/>
          <w:lang w:eastAsia="ar-SA"/>
        </w:rPr>
        <w:t>Обавештење о року у коме ће наручилац донети одлуку о додели уговора:</w:t>
      </w:r>
    </w:p>
    <w:p w:rsidR="00F07B3E" w:rsidRPr="00D72498" w:rsidRDefault="00F07B3E" w:rsidP="00F07B3E">
      <w:pPr>
        <w:ind w:left="851"/>
        <w:jc w:val="both"/>
      </w:pPr>
      <w:r w:rsidRPr="00D72498">
        <w:t xml:space="preserve">Одлуку о додели уговора, са образложењем, наручилац ће донети  у року од 25 дана од дана отварања понуда. Одлука ће бити објављена на Порталу јавних набавки и на интернет страници наручиоца у року од 3 (три) дана од дана њеног доношења. </w:t>
      </w:r>
    </w:p>
    <w:p w:rsidR="00F07B3E" w:rsidRPr="00D72498" w:rsidRDefault="00F07B3E" w:rsidP="00F07B3E">
      <w:pPr>
        <w:ind w:left="851"/>
        <w:jc w:val="both"/>
      </w:pPr>
    </w:p>
    <w:p w:rsidR="00F07B3E" w:rsidRPr="00D72498" w:rsidRDefault="00F07B3E" w:rsidP="00F07B3E">
      <w:pPr>
        <w:pStyle w:val="ListParagraph"/>
        <w:numPr>
          <w:ilvl w:val="0"/>
          <w:numId w:val="4"/>
        </w:numPr>
        <w:spacing w:before="100" w:beforeAutospacing="1" w:after="100" w:afterAutospacing="1"/>
        <w:rPr>
          <w:b/>
        </w:rPr>
      </w:pPr>
      <w:r w:rsidRPr="00D72498">
        <w:rPr>
          <w:b/>
        </w:rPr>
        <w:t>ЕЛЕМЕНТИ УГОВОРА О КОЈИМА ЋЕ СЕ ПРЕГОВАРАТИ И НАЧИН ПРЕГОВАРАЊА</w:t>
      </w:r>
    </w:p>
    <w:p w:rsidR="00F07B3E" w:rsidRPr="00D72498" w:rsidRDefault="00F07B3E" w:rsidP="00F07B3E">
      <w:pPr>
        <w:rPr>
          <w:b/>
          <w:bCs/>
          <w:i/>
          <w:iCs/>
          <w:u w:val="single"/>
        </w:rPr>
      </w:pPr>
      <w:r w:rsidRPr="00D72498">
        <w:rPr>
          <w:b/>
          <w:bCs/>
          <w:i/>
          <w:iCs/>
          <w:u w:val="single"/>
        </w:rPr>
        <w:t>4.1. ЕЛЕМЕНТИ  УГОВОРА О КОЈИМА ЋЕ СЕ ПРЕГОВАРАТИ И НАЧИН ПРЕГОВАРАЊА</w:t>
      </w:r>
    </w:p>
    <w:p w:rsidR="00F07B3E" w:rsidRPr="00D72498" w:rsidRDefault="00F07B3E" w:rsidP="00F07B3E">
      <w:pPr>
        <w:rPr>
          <w:b/>
          <w:bCs/>
          <w:i/>
          <w:iCs/>
          <w:u w:val="single"/>
        </w:rPr>
      </w:pPr>
    </w:p>
    <w:p w:rsidR="00F07B3E" w:rsidRPr="00D72498" w:rsidRDefault="00F07B3E" w:rsidP="00F07B3E">
      <w:pPr>
        <w:numPr>
          <w:ilvl w:val="0"/>
          <w:numId w:val="6"/>
        </w:numPr>
        <w:spacing w:before="120" w:after="120" w:line="276" w:lineRule="auto"/>
        <w:contextualSpacing/>
        <w:jc w:val="both"/>
        <w:rPr>
          <w:color w:val="FF0000"/>
        </w:rPr>
      </w:pPr>
      <w:r w:rsidRPr="00D72498">
        <w:rPr>
          <w:b/>
        </w:rPr>
        <w:t xml:space="preserve">Елемент преговарања: укупна понуђена </w:t>
      </w:r>
      <w:r w:rsidRPr="00D72498">
        <w:t>цена</w:t>
      </w:r>
      <w:r w:rsidRPr="00D72498">
        <w:rPr>
          <w:color w:val="FF0000"/>
        </w:rPr>
        <w:t xml:space="preserve"> </w:t>
      </w:r>
    </w:p>
    <w:p w:rsidR="00F07B3E" w:rsidRPr="00D72498" w:rsidRDefault="00F07B3E" w:rsidP="00F07B3E">
      <w:pPr>
        <w:numPr>
          <w:ilvl w:val="0"/>
          <w:numId w:val="6"/>
        </w:numPr>
        <w:spacing w:before="120" w:after="120" w:line="276" w:lineRule="auto"/>
        <w:contextualSpacing/>
        <w:jc w:val="both"/>
        <w:rPr>
          <w:b/>
          <w:lang w:eastAsia="ar-SA"/>
        </w:rPr>
      </w:pPr>
      <w:r w:rsidRPr="00D72498">
        <w:rPr>
          <w:b/>
        </w:rPr>
        <w:t xml:space="preserve">Начин преговарања: </w:t>
      </w:r>
    </w:p>
    <w:p w:rsidR="00F07B3E" w:rsidRPr="00D72498" w:rsidRDefault="00F07B3E" w:rsidP="00F07B3E">
      <w:pPr>
        <w:spacing w:before="120" w:after="120" w:line="276" w:lineRule="auto"/>
        <w:ind w:left="1440"/>
        <w:contextualSpacing/>
        <w:jc w:val="both"/>
      </w:pPr>
      <w:r w:rsidRPr="00D72498">
        <w:t xml:space="preserve">Након отварања поднетих понуда, комисија за јавну набавку ће извршити </w:t>
      </w:r>
    </w:p>
    <w:p w:rsidR="00F07B3E" w:rsidRPr="00D72498" w:rsidRDefault="00F07B3E" w:rsidP="00F07B3E">
      <w:pPr>
        <w:spacing w:before="120" w:after="120" w:line="276" w:lineRule="auto"/>
        <w:contextualSpacing/>
        <w:jc w:val="both"/>
        <w:rPr>
          <w:b/>
          <w:u w:val="single"/>
        </w:rPr>
      </w:pPr>
      <w:r w:rsidRPr="00D72498">
        <w:lastRenderedPageBreak/>
        <w:t xml:space="preserve">преглед и оцену понуда у циљу утврђивања њихове прихватљивости. Почетном понудом се сматра укупна понуђена цена из поднете понуде. </w:t>
      </w:r>
      <w:r w:rsidRPr="00D72498">
        <w:rPr>
          <w:b/>
          <w:u w:val="single"/>
        </w:rPr>
        <w:t>Понуђена цена у преговарачком поступку не може бити већа од понуђене цене у претходно спроведеном отвореном поступку.</w:t>
      </w:r>
    </w:p>
    <w:p w:rsidR="00F07B3E" w:rsidRPr="00D72498" w:rsidRDefault="00F07B3E" w:rsidP="00F07B3E">
      <w:pPr>
        <w:spacing w:before="120" w:after="120" w:line="276" w:lineRule="auto"/>
        <w:ind w:left="1440"/>
        <w:contextualSpacing/>
        <w:jc w:val="both"/>
      </w:pPr>
      <w:r w:rsidRPr="00D72498">
        <w:t xml:space="preserve">Поступак преговарања ће се обавити истог дана, одмах након окончања </w:t>
      </w:r>
    </w:p>
    <w:p w:rsidR="00F07B3E" w:rsidRPr="00D72498" w:rsidRDefault="00F07B3E" w:rsidP="00F07B3E">
      <w:pPr>
        <w:spacing w:before="120" w:after="120" w:line="276" w:lineRule="auto"/>
        <w:contextualSpacing/>
        <w:jc w:val="both"/>
      </w:pPr>
      <w:r w:rsidRPr="00D72498">
        <w:t>поступка отварања понуда, са овлашћеним представником понуђача. Комисија ће позвати овлашћен</w:t>
      </w:r>
      <w:r w:rsidR="00B6487E" w:rsidRPr="00D72498">
        <w:t>ог</w:t>
      </w:r>
      <w:r w:rsidRPr="00D72498">
        <w:t xml:space="preserve"> представник</w:t>
      </w:r>
      <w:r w:rsidR="00B6487E" w:rsidRPr="00D72498">
        <w:t>а</w:t>
      </w:r>
      <w:r w:rsidRPr="00D72498">
        <w:t xml:space="preserve"> понуђач да се, у временском року од 15 минута писано изјасне тако што ће попунити Образац понуде у који ће, између осталих података, унети укупан износ цене и потписати, без обавезе оверавања печатом, исти предати у затвореној коверти комисији. Комисија ће на лицу места прочитати податке из Обрасца понуде. </w:t>
      </w:r>
    </w:p>
    <w:p w:rsidR="00F07B3E" w:rsidRPr="00D72498" w:rsidRDefault="00F07B3E" w:rsidP="00F07B3E">
      <w:pPr>
        <w:spacing w:before="120" w:after="120" w:line="276" w:lineRule="auto"/>
        <w:ind w:left="1440"/>
        <w:contextualSpacing/>
        <w:jc w:val="both"/>
        <w:rPr>
          <w:lang w:eastAsia="ar-SA"/>
        </w:rPr>
      </w:pPr>
      <w:r w:rsidRPr="00D72498">
        <w:t>Понуђена цена након једног круга биће окончана.</w:t>
      </w:r>
    </w:p>
    <w:p w:rsidR="00F07B3E" w:rsidRPr="00D72498" w:rsidRDefault="00F07B3E" w:rsidP="00F07B3E">
      <w:pPr>
        <w:spacing w:before="120" w:after="120" w:line="276" w:lineRule="auto"/>
        <w:ind w:left="1440"/>
        <w:contextualSpacing/>
        <w:jc w:val="both"/>
      </w:pPr>
      <w:r w:rsidRPr="00D72498">
        <w:t xml:space="preserve">Писано овлашћење за преговарање мора бити оверено и потписано од </w:t>
      </w:r>
    </w:p>
    <w:p w:rsidR="00F07B3E" w:rsidRPr="00D72498" w:rsidRDefault="00F07B3E" w:rsidP="00F07B3E">
      <w:pPr>
        <w:spacing w:before="120" w:after="120" w:line="276" w:lineRule="auto"/>
        <w:contextualSpacing/>
        <w:jc w:val="both"/>
      </w:pPr>
      <w:r w:rsidRPr="00D72498">
        <w:t xml:space="preserve">стране законског заступника понуђача. </w:t>
      </w:r>
    </w:p>
    <w:p w:rsidR="00F07B3E" w:rsidRPr="00D72498" w:rsidRDefault="00F07B3E" w:rsidP="00F07B3E">
      <w:pPr>
        <w:spacing w:before="120" w:after="120" w:line="276" w:lineRule="auto"/>
        <w:ind w:left="1440"/>
        <w:contextualSpacing/>
        <w:jc w:val="both"/>
      </w:pPr>
      <w:r w:rsidRPr="00D72498">
        <w:t xml:space="preserve">Преговарање ће се обавити директно са овлашћеним представником </w:t>
      </w:r>
    </w:p>
    <w:p w:rsidR="00F07B3E" w:rsidRPr="00D72498" w:rsidRDefault="00F07B3E" w:rsidP="00F07B3E">
      <w:pPr>
        <w:spacing w:before="120" w:after="120" w:line="276" w:lineRule="auto"/>
        <w:contextualSpacing/>
        <w:jc w:val="both"/>
      </w:pPr>
      <w:r w:rsidRPr="00D72498">
        <w:t>понуђача, писаним изјашњавањем о напред наведеним елементима преговарања (цени) применом једног круга уз вођење записника о преговарању у који се уноси сваки елемент преговарања.</w:t>
      </w:r>
    </w:p>
    <w:p w:rsidR="00F07B3E" w:rsidRPr="00D72498" w:rsidRDefault="00F07B3E" w:rsidP="00F07B3E">
      <w:pPr>
        <w:numPr>
          <w:ilvl w:val="0"/>
          <w:numId w:val="6"/>
        </w:numPr>
        <w:spacing w:before="120" w:after="120" w:line="276" w:lineRule="auto"/>
        <w:contextualSpacing/>
        <w:jc w:val="both"/>
      </w:pPr>
      <w:r w:rsidRPr="00D72498">
        <w:rPr>
          <w:b/>
        </w:rPr>
        <w:t>Саставни део Уговора</w:t>
      </w:r>
      <w:r w:rsidRPr="00D72498">
        <w:t xml:space="preserve"> чини изабрана понуда са обрасцем структуре </w:t>
      </w:r>
    </w:p>
    <w:p w:rsidR="00F07B3E" w:rsidRPr="00D72498" w:rsidRDefault="00F07B3E" w:rsidP="00F07B3E">
      <w:pPr>
        <w:spacing w:before="120" w:after="120" w:line="276" w:lineRule="auto"/>
        <w:contextualSpacing/>
        <w:jc w:val="both"/>
      </w:pPr>
      <w:r w:rsidRPr="00D72498">
        <w:t>цена, Записник о спроведеном преговарачком поступку, банкарска гаранција за озбиљност понуде споразум којим се понуђачи из групе међусобно и према наручиоцу обавезују на извршење јавне набавке.</w:t>
      </w:r>
    </w:p>
    <w:p w:rsidR="00F07B3E" w:rsidRPr="00D72498" w:rsidRDefault="00F07B3E" w:rsidP="00F07B3E">
      <w:pPr>
        <w:spacing w:line="360" w:lineRule="auto"/>
        <w:ind w:left="5040"/>
        <w:jc w:val="both"/>
      </w:pPr>
      <w:r w:rsidRPr="00D72498">
        <w:t>КОМИСИЈА ЗА ЈАВНУ НАБАВКУ</w:t>
      </w:r>
    </w:p>
    <w:p w:rsidR="006B6F55" w:rsidRPr="00D72498" w:rsidRDefault="006B6F55" w:rsidP="00F07B3E">
      <w:pPr>
        <w:spacing w:line="360" w:lineRule="auto"/>
        <w:ind w:left="5040"/>
        <w:jc w:val="both"/>
      </w:pPr>
    </w:p>
    <w:p w:rsidR="006B6F55" w:rsidRPr="00D72498" w:rsidRDefault="006B6F55" w:rsidP="00F07B3E">
      <w:pPr>
        <w:spacing w:line="360" w:lineRule="auto"/>
        <w:ind w:left="5040"/>
        <w:jc w:val="both"/>
      </w:pPr>
    </w:p>
    <w:p w:rsidR="00B6487E" w:rsidRPr="00D72498" w:rsidRDefault="00B6487E" w:rsidP="00F07B3E">
      <w:pPr>
        <w:spacing w:line="360" w:lineRule="auto"/>
        <w:ind w:left="5040"/>
        <w:jc w:val="both"/>
      </w:pPr>
    </w:p>
    <w:p w:rsidR="00B6487E" w:rsidRPr="00D72498" w:rsidRDefault="00B6487E" w:rsidP="00F07B3E">
      <w:pPr>
        <w:spacing w:line="360" w:lineRule="auto"/>
        <w:ind w:left="5040"/>
        <w:jc w:val="both"/>
      </w:pPr>
    </w:p>
    <w:p w:rsidR="00B6487E" w:rsidRPr="00D72498" w:rsidRDefault="00B6487E" w:rsidP="00F07B3E">
      <w:pPr>
        <w:spacing w:line="360" w:lineRule="auto"/>
        <w:ind w:left="5040"/>
        <w:jc w:val="both"/>
      </w:pPr>
    </w:p>
    <w:p w:rsidR="00B6487E" w:rsidRDefault="00B6487E" w:rsidP="00F07B3E">
      <w:pPr>
        <w:spacing w:line="360" w:lineRule="auto"/>
        <w:ind w:left="5040"/>
        <w:jc w:val="both"/>
      </w:pPr>
    </w:p>
    <w:p w:rsidR="00D72498" w:rsidRDefault="00D72498" w:rsidP="00F07B3E">
      <w:pPr>
        <w:spacing w:line="360" w:lineRule="auto"/>
        <w:ind w:left="5040"/>
        <w:jc w:val="both"/>
      </w:pPr>
    </w:p>
    <w:p w:rsidR="00D72498" w:rsidRDefault="00D72498" w:rsidP="00F07B3E">
      <w:pPr>
        <w:spacing w:line="360" w:lineRule="auto"/>
        <w:ind w:left="5040"/>
        <w:jc w:val="both"/>
      </w:pPr>
    </w:p>
    <w:p w:rsidR="00D72498" w:rsidRDefault="00D72498" w:rsidP="00F07B3E">
      <w:pPr>
        <w:spacing w:line="360" w:lineRule="auto"/>
        <w:ind w:left="5040"/>
        <w:jc w:val="both"/>
      </w:pPr>
    </w:p>
    <w:p w:rsidR="00D72498" w:rsidRDefault="00D72498" w:rsidP="00F07B3E">
      <w:pPr>
        <w:spacing w:line="360" w:lineRule="auto"/>
        <w:ind w:left="5040"/>
        <w:jc w:val="both"/>
      </w:pPr>
    </w:p>
    <w:p w:rsidR="00D72498" w:rsidRDefault="00D72498" w:rsidP="00F07B3E">
      <w:pPr>
        <w:spacing w:line="360" w:lineRule="auto"/>
        <w:ind w:left="5040"/>
        <w:jc w:val="both"/>
      </w:pPr>
    </w:p>
    <w:p w:rsidR="00D72498" w:rsidRDefault="00D72498" w:rsidP="00F07B3E">
      <w:pPr>
        <w:spacing w:line="360" w:lineRule="auto"/>
        <w:ind w:left="5040"/>
        <w:jc w:val="both"/>
      </w:pPr>
    </w:p>
    <w:p w:rsidR="00D72498" w:rsidRDefault="00D72498" w:rsidP="00F07B3E">
      <w:pPr>
        <w:spacing w:line="360" w:lineRule="auto"/>
        <w:ind w:left="5040"/>
        <w:jc w:val="both"/>
      </w:pPr>
    </w:p>
    <w:p w:rsidR="00D72498" w:rsidRDefault="00D72498" w:rsidP="00F07B3E">
      <w:pPr>
        <w:spacing w:line="360" w:lineRule="auto"/>
        <w:ind w:left="5040"/>
        <w:jc w:val="both"/>
      </w:pPr>
    </w:p>
    <w:p w:rsidR="00D72498" w:rsidRPr="00D72498" w:rsidRDefault="00D72498" w:rsidP="00F07B3E">
      <w:pPr>
        <w:spacing w:line="360" w:lineRule="auto"/>
        <w:ind w:left="5040"/>
        <w:jc w:val="both"/>
      </w:pPr>
    </w:p>
    <w:p w:rsidR="00B6487E" w:rsidRPr="00D72498" w:rsidRDefault="00B6487E" w:rsidP="00F07B3E">
      <w:pPr>
        <w:spacing w:line="360" w:lineRule="auto"/>
        <w:ind w:left="5040"/>
        <w:jc w:val="both"/>
      </w:pPr>
    </w:p>
    <w:p w:rsidR="00CB5B77" w:rsidRPr="00D72498" w:rsidRDefault="00CB5B77" w:rsidP="00CB5B77">
      <w:pPr>
        <w:pStyle w:val="ListParagraph"/>
        <w:numPr>
          <w:ilvl w:val="0"/>
          <w:numId w:val="4"/>
        </w:numPr>
        <w:spacing w:before="100" w:beforeAutospacing="1" w:after="100" w:afterAutospacing="1"/>
        <w:rPr>
          <w:b/>
          <w:bCs/>
        </w:rPr>
      </w:pPr>
      <w:r w:rsidRPr="00D72498">
        <w:rPr>
          <w:b/>
          <w:bCs/>
        </w:rPr>
        <w:lastRenderedPageBreak/>
        <w:t>УПУТСТВО ПОНУЂАЧИМА КАКО ДА САЧИНЕ ПОНУДУ</w:t>
      </w:r>
    </w:p>
    <w:p w:rsidR="00CB5B77" w:rsidRPr="00D72498" w:rsidRDefault="00CB5B77" w:rsidP="004235A7">
      <w:pPr>
        <w:spacing w:before="120" w:after="120"/>
        <w:ind w:firstLine="720"/>
        <w:jc w:val="both"/>
        <w:rPr>
          <w:b/>
        </w:rPr>
      </w:pPr>
      <w:r w:rsidRPr="00D72498">
        <w:rPr>
          <w:b/>
        </w:rPr>
        <w:t xml:space="preserve">Првобитно одређени услови за учешће у поступку јавне набавке и начин доказивања испуњености услова, као ни техничке спецификације и критеријуми за избор најповољније понуде, као и разлози за одбијање понуде остају непромењени, односно сви захтеви Наручиоца из </w:t>
      </w:r>
      <w:r w:rsidRPr="00D72498">
        <w:rPr>
          <w:b/>
          <w:lang w:val="en-US" w:eastAsia="en-US"/>
        </w:rPr>
        <w:t>отворено</w:t>
      </w:r>
      <w:r w:rsidRPr="00D72498">
        <w:rPr>
          <w:b/>
          <w:lang w:eastAsia="en-US"/>
        </w:rPr>
        <w:t>г</w:t>
      </w:r>
      <w:r w:rsidRPr="00D72498">
        <w:rPr>
          <w:b/>
          <w:lang w:val="en-US" w:eastAsia="en-US"/>
        </w:rPr>
        <w:t xml:space="preserve"> поступк</w:t>
      </w:r>
      <w:r w:rsidRPr="00D72498">
        <w:rPr>
          <w:b/>
          <w:lang w:eastAsia="en-US"/>
        </w:rPr>
        <w:t>а</w:t>
      </w:r>
      <w:r w:rsidRPr="00D72498">
        <w:rPr>
          <w:color w:val="FF0000"/>
          <w:lang w:eastAsia="en-US"/>
        </w:rPr>
        <w:t xml:space="preserve"> </w:t>
      </w:r>
      <w:r w:rsidRPr="00D72498">
        <w:rPr>
          <w:b/>
        </w:rPr>
        <w:t>остају непромењени.</w:t>
      </w:r>
    </w:p>
    <w:p w:rsidR="003C699F" w:rsidRPr="00D72498" w:rsidRDefault="00CB5B77" w:rsidP="00CB5B77">
      <w:pPr>
        <w:spacing w:before="120" w:after="120"/>
        <w:jc w:val="both"/>
        <w:rPr>
          <w:b/>
          <w:lang w:eastAsia="en-US"/>
        </w:rPr>
      </w:pPr>
      <w:r w:rsidRPr="00D72498">
        <w:rPr>
          <w:b/>
        </w:rPr>
        <w:t xml:space="preserve">Понуђена цена у овом поступку не може бити већа од понуђене цене у </w:t>
      </w:r>
      <w:r w:rsidRPr="00D72498">
        <w:rPr>
          <w:b/>
          <w:lang w:eastAsia="en-US"/>
        </w:rPr>
        <w:t>претходном поступку</w:t>
      </w:r>
      <w:r w:rsidR="004235A7" w:rsidRPr="00D72498">
        <w:rPr>
          <w:b/>
          <w:lang w:eastAsia="en-US"/>
        </w:rPr>
        <w:t>.</w:t>
      </w:r>
    </w:p>
    <w:p w:rsidR="00B5338A" w:rsidRPr="00D72498" w:rsidRDefault="00B5338A" w:rsidP="00CB5B77">
      <w:pPr>
        <w:spacing w:before="120" w:after="120"/>
        <w:jc w:val="both"/>
        <w:rPr>
          <w:b/>
          <w:lang w:eastAsia="en-US"/>
        </w:rPr>
      </w:pPr>
    </w:p>
    <w:p w:rsidR="00CB5B77" w:rsidRPr="00D72498" w:rsidRDefault="00CB5B77" w:rsidP="00CB5B77">
      <w:pPr>
        <w:spacing w:before="120" w:after="120"/>
        <w:jc w:val="both"/>
        <w:rPr>
          <w:b/>
        </w:rPr>
      </w:pPr>
      <w:r w:rsidRPr="00D72498">
        <w:rPr>
          <w:b/>
        </w:rPr>
        <w:t xml:space="preserve">3.1. Начин подношења </w:t>
      </w:r>
      <w:r w:rsidR="004235A7" w:rsidRPr="00D72498">
        <w:rPr>
          <w:b/>
        </w:rPr>
        <w:t xml:space="preserve">допуне </w:t>
      </w:r>
      <w:r w:rsidRPr="00D72498">
        <w:rPr>
          <w:b/>
        </w:rPr>
        <w:t>понуде</w:t>
      </w:r>
    </w:p>
    <w:p w:rsidR="004235A7" w:rsidRPr="00D72498" w:rsidRDefault="004235A7" w:rsidP="000F0400">
      <w:pPr>
        <w:numPr>
          <w:ilvl w:val="0"/>
          <w:numId w:val="7"/>
        </w:numPr>
        <w:autoSpaceDE w:val="0"/>
        <w:autoSpaceDN w:val="0"/>
        <w:adjustRightInd w:val="0"/>
        <w:contextualSpacing/>
        <w:jc w:val="both"/>
        <w:rPr>
          <w:rFonts w:eastAsia="TimesNewRomanPSMT"/>
          <w:bCs/>
          <w:color w:val="000000"/>
        </w:rPr>
      </w:pPr>
      <w:r w:rsidRPr="00D72498">
        <w:rPr>
          <w:lang w:eastAsia="ar-SA"/>
        </w:rPr>
        <w:t>Допуна п</w:t>
      </w:r>
      <w:r w:rsidR="00CB5B77" w:rsidRPr="00D72498">
        <w:rPr>
          <w:lang w:eastAsia="ar-SA"/>
        </w:rPr>
        <w:t xml:space="preserve">онуда се доставља у писаном облику, у једном примерку, на обрасцу из </w:t>
      </w:r>
    </w:p>
    <w:p w:rsidR="000F0400" w:rsidRPr="00D72498" w:rsidRDefault="00674510" w:rsidP="004235A7">
      <w:pPr>
        <w:autoSpaceDE w:val="0"/>
        <w:autoSpaceDN w:val="0"/>
        <w:adjustRightInd w:val="0"/>
        <w:contextualSpacing/>
        <w:jc w:val="both"/>
        <w:rPr>
          <w:rFonts w:eastAsia="TimesNewRomanPSMT"/>
          <w:bCs/>
          <w:color w:val="000000"/>
        </w:rPr>
      </w:pPr>
      <w:r w:rsidRPr="00D72498">
        <w:rPr>
          <w:lang w:eastAsia="ar-SA"/>
        </w:rPr>
        <w:t xml:space="preserve">Позива за допуну понуде </w:t>
      </w:r>
      <w:r w:rsidR="00CB5B77" w:rsidRPr="00D72498">
        <w:rPr>
          <w:lang w:val="ru-RU" w:eastAsia="ar-SA"/>
        </w:rPr>
        <w:t xml:space="preserve"> </w:t>
      </w:r>
      <w:r w:rsidR="00CB5B77" w:rsidRPr="00D72498">
        <w:rPr>
          <w:lang w:eastAsia="ar-SA"/>
        </w:rPr>
        <w:t>и мора бити јасна и недвосмислена, читко попуњена-откуцана или написана необрисивим мастилом, оверена и потписана од стране овлашћеног лица понуђача.</w:t>
      </w:r>
    </w:p>
    <w:p w:rsidR="0025349E" w:rsidRPr="00D72498" w:rsidRDefault="0025349E" w:rsidP="000F0400">
      <w:pPr>
        <w:pStyle w:val="ListParagraph"/>
        <w:numPr>
          <w:ilvl w:val="0"/>
          <w:numId w:val="7"/>
        </w:numPr>
        <w:autoSpaceDE w:val="0"/>
        <w:autoSpaceDN w:val="0"/>
        <w:adjustRightInd w:val="0"/>
        <w:contextualSpacing/>
        <w:jc w:val="both"/>
        <w:rPr>
          <w:rFonts w:eastAsia="TimesNewRomanPSMT"/>
          <w:bCs/>
          <w:color w:val="000000"/>
        </w:rPr>
      </w:pPr>
      <w:r w:rsidRPr="00D72498">
        <w:rPr>
          <w:lang w:eastAsia="ar-SA"/>
        </w:rPr>
        <w:t>Понуђач који је у отвореном поступку понуду поднео самостално, нема могућност да у преговарачком поступку, у којем су понуђачи позвани само да допуне своје понуде, иступа са подизвођачем или подноси заједничку понуду, односно мења начин подношења понуде. Понуђач не може да учини промену свог статуса.</w:t>
      </w:r>
    </w:p>
    <w:p w:rsidR="00CB5B77" w:rsidRPr="00D72498" w:rsidRDefault="00CB5B77" w:rsidP="00E8681E">
      <w:pPr>
        <w:numPr>
          <w:ilvl w:val="0"/>
          <w:numId w:val="7"/>
        </w:numPr>
        <w:spacing w:after="200" w:line="276" w:lineRule="auto"/>
        <w:contextualSpacing/>
        <w:jc w:val="both"/>
        <w:rPr>
          <w:rFonts w:eastAsia="TimesNewRomanPS-BoldMT"/>
          <w:bCs/>
          <w:color w:val="000000"/>
        </w:rPr>
      </w:pPr>
      <w:r w:rsidRPr="00D72498">
        <w:rPr>
          <w:rFonts w:eastAsia="TimesNewRomanPS-BoldMT"/>
          <w:bCs/>
          <w:color w:val="000000"/>
        </w:rPr>
        <w:t xml:space="preserve">Уколико је неопходно да понуђач исправи грешке које је направио приликом састављања понуде и попуњавања образаца из </w:t>
      </w:r>
      <w:r w:rsidR="00403B0C" w:rsidRPr="00D72498">
        <w:rPr>
          <w:rFonts w:eastAsia="TimesNewRomanPS-BoldMT"/>
          <w:bCs/>
          <w:color w:val="000000"/>
        </w:rPr>
        <w:t>конкурсне документације</w:t>
      </w:r>
      <w:r w:rsidRPr="00D72498">
        <w:rPr>
          <w:rFonts w:eastAsia="TimesNewRomanPS-BoldMT"/>
          <w:bCs/>
          <w:color w:val="000000"/>
        </w:rPr>
        <w:t>, дужан је да поред такве исправке стави потпис особе или особа које су потписале образац понуде и печат понуђача.</w:t>
      </w:r>
    </w:p>
    <w:p w:rsidR="00CB5B77" w:rsidRPr="00D72498" w:rsidRDefault="00CB5B77" w:rsidP="00E8681E">
      <w:pPr>
        <w:numPr>
          <w:ilvl w:val="0"/>
          <w:numId w:val="7"/>
        </w:numPr>
        <w:autoSpaceDE w:val="0"/>
        <w:autoSpaceDN w:val="0"/>
        <w:adjustRightInd w:val="0"/>
        <w:contextualSpacing/>
        <w:jc w:val="both"/>
        <w:rPr>
          <w:rFonts w:eastAsia="TimesNewRomanPSMT"/>
          <w:bCs/>
          <w:color w:val="000000"/>
        </w:rPr>
      </w:pPr>
      <w:r w:rsidRPr="00D72498">
        <w:rPr>
          <w:lang w:eastAsia="ar-SA"/>
        </w:rPr>
        <w:t xml:space="preserve">Понуда се саставља тако што понуђач уписује тражене податке у обрасце који су саставни део конкурсне документације. </w:t>
      </w:r>
    </w:p>
    <w:p w:rsidR="00CB5B77" w:rsidRPr="00D72498" w:rsidRDefault="00CB5B77" w:rsidP="00E8681E">
      <w:pPr>
        <w:numPr>
          <w:ilvl w:val="0"/>
          <w:numId w:val="7"/>
        </w:numPr>
        <w:autoSpaceDE w:val="0"/>
        <w:autoSpaceDN w:val="0"/>
        <w:adjustRightInd w:val="0"/>
        <w:contextualSpacing/>
        <w:jc w:val="both"/>
        <w:rPr>
          <w:rFonts w:eastAsia="TimesNewRomanPSMT"/>
          <w:bCs/>
          <w:color w:val="000000"/>
        </w:rPr>
      </w:pPr>
      <w:r w:rsidRPr="00D72498">
        <w:rPr>
          <w:lang w:eastAsia="ar-SA"/>
        </w:rPr>
        <w:t>Пожељно је да сви документи поднети уз понуду буду повезани траком-спиралом у целини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0F0400" w:rsidRPr="00D72498" w:rsidRDefault="00CB5B77" w:rsidP="000F0400">
      <w:pPr>
        <w:numPr>
          <w:ilvl w:val="0"/>
          <w:numId w:val="7"/>
        </w:numPr>
        <w:autoSpaceDE w:val="0"/>
        <w:autoSpaceDN w:val="0"/>
        <w:adjustRightInd w:val="0"/>
        <w:contextualSpacing/>
        <w:jc w:val="both"/>
        <w:rPr>
          <w:rFonts w:eastAsia="TimesNewRomanPSMT"/>
          <w:bCs/>
          <w:color w:val="000000"/>
        </w:rPr>
      </w:pPr>
      <w:r w:rsidRPr="00D72498">
        <w:rPr>
          <w:lang w:eastAsia="ar-SA"/>
        </w:rPr>
        <w:t>Понуђач подноси понуду у затвореној коверти, тако да се при отварању може проверити да ли је затворена онако како је предата.</w:t>
      </w:r>
    </w:p>
    <w:p w:rsidR="00CB5B77" w:rsidRPr="00D72498" w:rsidRDefault="00CB5B77" w:rsidP="000F0400">
      <w:pPr>
        <w:numPr>
          <w:ilvl w:val="0"/>
          <w:numId w:val="7"/>
        </w:numPr>
        <w:autoSpaceDE w:val="0"/>
        <w:autoSpaceDN w:val="0"/>
        <w:adjustRightInd w:val="0"/>
        <w:contextualSpacing/>
        <w:jc w:val="both"/>
        <w:rPr>
          <w:rFonts w:eastAsia="TimesNewRomanPSMT"/>
          <w:bCs/>
          <w:color w:val="000000"/>
        </w:rPr>
      </w:pPr>
      <w:r w:rsidRPr="00D72498">
        <w:rPr>
          <w:rFonts w:eastAsia="TimesNewRomanPSMT"/>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Понуда се подноси </w:t>
      </w:r>
      <w:r w:rsidRPr="00D72498">
        <w:rPr>
          <w:lang w:eastAsia="ar-SA"/>
        </w:rPr>
        <w:t xml:space="preserve">на адресу наручиоца – </w:t>
      </w:r>
      <w:r w:rsidR="00B6487E" w:rsidRPr="00D72498">
        <w:rPr>
          <w:lang w:eastAsia="ar-SA"/>
        </w:rPr>
        <w:t>ГРАД ВРШАЦ ТРГ ПОБЕДЕ 1</w:t>
      </w:r>
      <w:r w:rsidR="00A94562" w:rsidRPr="00D72498">
        <w:rPr>
          <w:lang w:eastAsia="ar-SA"/>
        </w:rPr>
        <w:t xml:space="preserve"> 263</w:t>
      </w:r>
      <w:r w:rsidR="00B6487E" w:rsidRPr="00D72498">
        <w:rPr>
          <w:lang w:eastAsia="ar-SA"/>
        </w:rPr>
        <w:t>0</w:t>
      </w:r>
      <w:r w:rsidR="00A94562" w:rsidRPr="00D72498">
        <w:rPr>
          <w:lang w:eastAsia="ar-SA"/>
        </w:rPr>
        <w:t xml:space="preserve">0 </w:t>
      </w:r>
      <w:r w:rsidR="00B6487E" w:rsidRPr="00D72498">
        <w:rPr>
          <w:lang w:eastAsia="ar-SA"/>
        </w:rPr>
        <w:t>Вршац</w:t>
      </w:r>
      <w:r w:rsidRPr="00D72498">
        <w:rPr>
          <w:lang w:eastAsia="ar-SA"/>
        </w:rPr>
        <w:t xml:space="preserve">, са назнаком </w:t>
      </w:r>
      <w:r w:rsidRPr="00D72498">
        <w:rPr>
          <w:rFonts w:eastAsia="TimesNewRomanPS-BoldMT"/>
          <w:b/>
          <w:bCs/>
        </w:rPr>
        <w:t>,,Понуда за јавну набавку</w:t>
      </w:r>
      <w:r w:rsidRPr="00D72498">
        <w:rPr>
          <w:rFonts w:eastAsia="TimesNewRomanPS-BoldMT"/>
          <w:b/>
          <w:bCs/>
          <w:color w:val="002060"/>
        </w:rPr>
        <w:t xml:space="preserve"> </w:t>
      </w:r>
      <w:r w:rsidR="00A94562" w:rsidRPr="00D72498">
        <w:rPr>
          <w:rFonts w:eastAsia="TimesNewRomanPS-BoldMT"/>
          <w:b/>
          <w:bCs/>
          <w:color w:val="002060"/>
        </w:rPr>
        <w:t>г</w:t>
      </w:r>
      <w:r w:rsidR="00A94562" w:rsidRPr="00D72498">
        <w:rPr>
          <w:b/>
          <w:lang w:eastAsia="ar-SA"/>
        </w:rPr>
        <w:t>рађевинских радова</w:t>
      </w:r>
      <w:r w:rsidR="00B6487E" w:rsidRPr="00D72498">
        <w:rPr>
          <w:b/>
          <w:lang w:eastAsia="ar-SA"/>
        </w:rPr>
        <w:t xml:space="preserve"> у насељеним местима на територији града Вршца</w:t>
      </w:r>
      <w:r w:rsidR="00D432E7" w:rsidRPr="00D72498">
        <w:rPr>
          <w:b/>
          <w:lang w:eastAsia="ar-SA"/>
        </w:rPr>
        <w:t xml:space="preserve"> у преговарачком поступку са објављивањем позива за допуну понуда</w:t>
      </w:r>
      <w:r w:rsidR="00A94562" w:rsidRPr="00D72498">
        <w:rPr>
          <w:b/>
          <w:lang w:eastAsia="ar-SA"/>
        </w:rPr>
        <w:t xml:space="preserve"> - </w:t>
      </w:r>
      <w:r w:rsidRPr="00D72498">
        <w:rPr>
          <w:rFonts w:eastAsia="TimesNewRomanPS-BoldMT"/>
          <w:b/>
          <w:bCs/>
        </w:rPr>
        <w:t xml:space="preserve">ЈН бр. </w:t>
      </w:r>
      <w:r w:rsidR="00B6487E" w:rsidRPr="00D72498">
        <w:rPr>
          <w:rFonts w:eastAsia="TimesNewRomanPS-BoldMT"/>
          <w:b/>
          <w:bCs/>
        </w:rPr>
        <w:t>404-80/2018</w:t>
      </w:r>
      <w:r w:rsidRPr="00D72498">
        <w:rPr>
          <w:rFonts w:eastAsia="TimesNewRomanPSMT"/>
          <w:b/>
          <w:bCs/>
        </w:rPr>
        <w:t xml:space="preserve"> </w:t>
      </w:r>
      <w:r w:rsidRPr="00D72498">
        <w:rPr>
          <w:rFonts w:eastAsia="TimesNewRomanPS-BoldMT"/>
          <w:b/>
          <w:bCs/>
        </w:rPr>
        <w:t xml:space="preserve">НЕ ОТВАРАТИ, </w:t>
      </w:r>
      <w:r w:rsidR="00A94562" w:rsidRPr="00D72498">
        <w:rPr>
          <w:rFonts w:eastAsia="TimesNewRomanPS-BoldMT"/>
          <w:b/>
          <w:bCs/>
        </w:rPr>
        <w:t>пријемно мест</w:t>
      </w:r>
      <w:r w:rsidR="00FC3028" w:rsidRPr="00D72498">
        <w:rPr>
          <w:rFonts w:eastAsia="TimesNewRomanPS-BoldMT"/>
          <w:b/>
          <w:bCs/>
        </w:rPr>
        <w:t>о</w:t>
      </w:r>
      <w:r w:rsidR="00A94562" w:rsidRPr="00D72498">
        <w:rPr>
          <w:rFonts w:eastAsia="TimesNewRomanPS-BoldMT"/>
          <w:b/>
          <w:bCs/>
        </w:rPr>
        <w:t>: ПИСАРНИЦА НАРУЧИОЦА;</w:t>
      </w:r>
    </w:p>
    <w:p w:rsidR="00CB5B77" w:rsidRPr="00D72498" w:rsidRDefault="00CB5B77" w:rsidP="00E8681E">
      <w:pPr>
        <w:numPr>
          <w:ilvl w:val="0"/>
          <w:numId w:val="7"/>
        </w:numPr>
        <w:autoSpaceDE w:val="0"/>
        <w:autoSpaceDN w:val="0"/>
        <w:adjustRightInd w:val="0"/>
        <w:contextualSpacing/>
        <w:jc w:val="both"/>
        <w:rPr>
          <w:rFonts w:eastAsia="TimesNewRomanPSMT"/>
          <w:bCs/>
          <w:color w:val="000000"/>
        </w:rPr>
      </w:pPr>
      <w:r w:rsidRPr="00D72498">
        <w:rPr>
          <w:rFonts w:eastAsia="TimesNewRomanPSMT"/>
          <w:bCs/>
          <w:color w:val="000000"/>
        </w:rPr>
        <w:t xml:space="preserve">На полеђини коверте или на кутији навести назив понуђача, адресу и телефон, као и име и презиме овлашћеног лица за контакт. </w:t>
      </w:r>
    </w:p>
    <w:p w:rsidR="00CB5B77" w:rsidRPr="00D72498" w:rsidRDefault="00CB5B77" w:rsidP="00E8681E">
      <w:pPr>
        <w:numPr>
          <w:ilvl w:val="0"/>
          <w:numId w:val="7"/>
        </w:numPr>
        <w:autoSpaceDE w:val="0"/>
        <w:autoSpaceDN w:val="0"/>
        <w:adjustRightInd w:val="0"/>
        <w:contextualSpacing/>
        <w:jc w:val="both"/>
        <w:rPr>
          <w:rFonts w:eastAsia="TimesNewRomanPSMT"/>
          <w:b/>
          <w:bCs/>
          <w:color w:val="FF0000"/>
          <w:u w:val="single"/>
        </w:rPr>
      </w:pPr>
      <w:r w:rsidRPr="00D72498">
        <w:rPr>
          <w:b/>
          <w:u w:val="single"/>
        </w:rPr>
        <w:t xml:space="preserve">Понуда се сматра благовременом уколико је примљена од стране наручиоца до </w:t>
      </w:r>
      <w:r w:rsidR="00B6487E" w:rsidRPr="00D72498">
        <w:rPr>
          <w:b/>
          <w:u w:val="single"/>
        </w:rPr>
        <w:t>10.10</w:t>
      </w:r>
      <w:r w:rsidR="00D432E7" w:rsidRPr="00D72498">
        <w:rPr>
          <w:b/>
          <w:u w:val="single"/>
        </w:rPr>
        <w:t>.201</w:t>
      </w:r>
      <w:r w:rsidR="00B6487E" w:rsidRPr="00D72498">
        <w:rPr>
          <w:b/>
          <w:u w:val="single"/>
        </w:rPr>
        <w:t>8</w:t>
      </w:r>
      <w:r w:rsidR="00D432E7" w:rsidRPr="00D72498">
        <w:rPr>
          <w:b/>
          <w:u w:val="single"/>
        </w:rPr>
        <w:t>.</w:t>
      </w:r>
      <w:r w:rsidRPr="00D72498">
        <w:rPr>
          <w:b/>
          <w:u w:val="single"/>
        </w:rPr>
        <w:t xml:space="preserve"> године</w:t>
      </w:r>
      <w:r w:rsidRPr="00D72498">
        <w:rPr>
          <w:b/>
          <w:i/>
          <w:iCs/>
          <w:u w:val="single"/>
        </w:rPr>
        <w:t xml:space="preserve"> </w:t>
      </w:r>
      <w:r w:rsidRPr="00D72498">
        <w:rPr>
          <w:b/>
          <w:u w:val="single"/>
        </w:rPr>
        <w:t xml:space="preserve">до </w:t>
      </w:r>
      <w:r w:rsidR="00A94562" w:rsidRPr="00D72498">
        <w:rPr>
          <w:b/>
          <w:u w:val="single"/>
        </w:rPr>
        <w:t>1</w:t>
      </w:r>
      <w:r w:rsidR="007D27FA" w:rsidRPr="00D72498">
        <w:rPr>
          <w:b/>
          <w:u w:val="single"/>
        </w:rPr>
        <w:t>1</w:t>
      </w:r>
      <w:r w:rsidR="00A94562" w:rsidRPr="00D72498">
        <w:rPr>
          <w:b/>
          <w:u w:val="single"/>
        </w:rPr>
        <w:t>:00</w:t>
      </w:r>
      <w:r w:rsidRPr="00D72498">
        <w:rPr>
          <w:b/>
          <w:u w:val="single"/>
        </w:rPr>
        <w:t xml:space="preserve"> часова. </w:t>
      </w:r>
    </w:p>
    <w:p w:rsidR="00D432E7" w:rsidRPr="00D72498" w:rsidRDefault="00D432E7" w:rsidP="00D432E7">
      <w:pPr>
        <w:pStyle w:val="ListParagraph"/>
        <w:numPr>
          <w:ilvl w:val="0"/>
          <w:numId w:val="7"/>
        </w:numPr>
        <w:jc w:val="both"/>
        <w:rPr>
          <w:bCs/>
          <w:color w:val="FF0000"/>
        </w:rPr>
      </w:pPr>
      <w:r w:rsidRPr="00D72498">
        <w:rPr>
          <w:lang w:val="sr-Latn-CS"/>
        </w:rPr>
        <w:t>Отварање понуда биће обављено истог дана по истеку рока за подношење у</w:t>
      </w:r>
      <w:r w:rsidRPr="00D72498">
        <w:t xml:space="preserve"> 11:30</w:t>
      </w:r>
      <w:r w:rsidRPr="00D72498">
        <w:rPr>
          <w:lang w:val="sr-Latn-CS"/>
        </w:rPr>
        <w:t xml:space="preserve"> часова у просторијама </w:t>
      </w:r>
      <w:r w:rsidR="00B6487E" w:rsidRPr="00D72498">
        <w:t>ГРАД ВРШАЦ</w:t>
      </w:r>
      <w:r w:rsidRPr="00D72498">
        <w:t xml:space="preserve">, </w:t>
      </w:r>
      <w:r w:rsidR="00B6487E" w:rsidRPr="00D72498">
        <w:t>Градска управа Вршац</w:t>
      </w:r>
      <w:r w:rsidRPr="00D72498">
        <w:t xml:space="preserve"> улица </w:t>
      </w:r>
      <w:r w:rsidR="00B6487E" w:rsidRPr="00D72498">
        <w:t>Трг победе 1 канцеларија бр.19 приземље градске</w:t>
      </w:r>
      <w:r w:rsidRPr="00D72498">
        <w:t xml:space="preserve"> управе </w:t>
      </w:r>
      <w:r w:rsidR="00B6487E" w:rsidRPr="00D72498">
        <w:t>Вршац</w:t>
      </w:r>
      <w:r w:rsidRPr="00D72498">
        <w:t>.</w:t>
      </w:r>
    </w:p>
    <w:p w:rsidR="00D432E7" w:rsidRPr="00D72498" w:rsidRDefault="00D432E7" w:rsidP="00D432E7">
      <w:pPr>
        <w:autoSpaceDE w:val="0"/>
        <w:autoSpaceDN w:val="0"/>
        <w:adjustRightInd w:val="0"/>
        <w:ind w:left="720"/>
        <w:contextualSpacing/>
        <w:jc w:val="both"/>
        <w:rPr>
          <w:rFonts w:eastAsia="TimesNewRomanPSMT"/>
          <w:bCs/>
          <w:color w:val="FF0000"/>
        </w:rPr>
      </w:pPr>
    </w:p>
    <w:p w:rsidR="00CB5B77" w:rsidRPr="00D72498" w:rsidRDefault="00CB5B77" w:rsidP="00E8681E">
      <w:pPr>
        <w:numPr>
          <w:ilvl w:val="0"/>
          <w:numId w:val="7"/>
        </w:numPr>
        <w:autoSpaceDE w:val="0"/>
        <w:autoSpaceDN w:val="0"/>
        <w:adjustRightInd w:val="0"/>
        <w:contextualSpacing/>
        <w:jc w:val="both"/>
        <w:rPr>
          <w:rFonts w:eastAsia="TimesNewRomanPSMT"/>
          <w:bCs/>
        </w:rPr>
      </w:pPr>
      <w:r w:rsidRPr="00D72498">
        <w:rPr>
          <w:lang w:eastAsia="ar-SA"/>
        </w:rPr>
        <w:t>Наручилац ће све неблаговремене понуде, након окончања поступка отварања понуда, неотворене вратити понуђачу, са назнаком на коверти понуде да је поднета неблаговремено.</w:t>
      </w:r>
    </w:p>
    <w:p w:rsidR="00CB5B77" w:rsidRPr="00D72498" w:rsidRDefault="00CB5B77" w:rsidP="00E8681E">
      <w:pPr>
        <w:numPr>
          <w:ilvl w:val="0"/>
          <w:numId w:val="7"/>
        </w:numPr>
        <w:autoSpaceDE w:val="0"/>
        <w:autoSpaceDN w:val="0"/>
        <w:adjustRightInd w:val="0"/>
        <w:contextualSpacing/>
        <w:jc w:val="both"/>
        <w:rPr>
          <w:rFonts w:eastAsia="TimesNewRomanPSMT"/>
          <w:bCs/>
          <w:color w:val="000000"/>
        </w:rPr>
      </w:pPr>
      <w:r w:rsidRPr="00D72498">
        <w:rPr>
          <w:lang w:eastAsia="ar-SA"/>
        </w:rPr>
        <w:lastRenderedPageBreak/>
        <w:t xml:space="preserve">Благовремена понуда је понуда која је примљена од стране </w:t>
      </w:r>
      <w:r w:rsidRPr="00D72498">
        <w:rPr>
          <w:lang w:val="sr-Cyrl-BA" w:eastAsia="ar-SA"/>
        </w:rPr>
        <w:t>н</w:t>
      </w:r>
      <w:r w:rsidRPr="00D72498">
        <w:rPr>
          <w:lang w:eastAsia="ar-SA"/>
        </w:rPr>
        <w:t>аручиоца у року одређеном у позиву за подношење понуда.</w:t>
      </w:r>
    </w:p>
    <w:p w:rsidR="00CB5B77" w:rsidRPr="00D72498" w:rsidRDefault="00CB5B77" w:rsidP="00E8681E">
      <w:pPr>
        <w:numPr>
          <w:ilvl w:val="0"/>
          <w:numId w:val="7"/>
        </w:numPr>
        <w:autoSpaceDE w:val="0"/>
        <w:autoSpaceDN w:val="0"/>
        <w:adjustRightInd w:val="0"/>
        <w:contextualSpacing/>
        <w:jc w:val="both"/>
        <w:rPr>
          <w:rFonts w:eastAsia="TimesNewRomanPSMT"/>
          <w:bCs/>
          <w:color w:val="000000"/>
        </w:rPr>
      </w:pPr>
      <w:r w:rsidRPr="00D72498">
        <w:rPr>
          <w:lang w:eastAsia="ar-SA"/>
        </w:rPr>
        <w:t>Одговарајућа понуда је понуда која је благовремена и за коју је утврђено да потпуно испуњава све техничке спецификације.</w:t>
      </w:r>
    </w:p>
    <w:p w:rsidR="00CB5B77" w:rsidRPr="00D72498" w:rsidRDefault="00CB5B77" w:rsidP="00E8681E">
      <w:pPr>
        <w:numPr>
          <w:ilvl w:val="0"/>
          <w:numId w:val="7"/>
        </w:numPr>
        <w:autoSpaceDE w:val="0"/>
        <w:autoSpaceDN w:val="0"/>
        <w:adjustRightInd w:val="0"/>
        <w:contextualSpacing/>
        <w:jc w:val="both"/>
        <w:rPr>
          <w:rFonts w:eastAsia="TimesNewRomanPSMT"/>
          <w:bCs/>
          <w:color w:val="000000"/>
        </w:rPr>
      </w:pPr>
      <w:r w:rsidRPr="00D72498">
        <w:rPr>
          <w:lang w:eastAsia="ar-SA"/>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CB5B77" w:rsidRPr="00D72498" w:rsidRDefault="00CB5B77" w:rsidP="00E8681E">
      <w:pPr>
        <w:numPr>
          <w:ilvl w:val="0"/>
          <w:numId w:val="7"/>
        </w:numPr>
        <w:autoSpaceDE w:val="0"/>
        <w:autoSpaceDN w:val="0"/>
        <w:adjustRightInd w:val="0"/>
        <w:contextualSpacing/>
        <w:jc w:val="both"/>
        <w:rPr>
          <w:rFonts w:eastAsia="TimesNewRomanPSMT"/>
          <w:bCs/>
          <w:color w:val="000000"/>
        </w:rPr>
      </w:pPr>
      <w:r w:rsidRPr="00D72498">
        <w:rPr>
          <w:lang w:eastAsia="ar-SA"/>
        </w:rPr>
        <w:t>Наручилац ће одбити неприхватљиву понуду.</w:t>
      </w:r>
    </w:p>
    <w:p w:rsidR="004B6110" w:rsidRPr="00D72498" w:rsidRDefault="004B6110" w:rsidP="00E8681E">
      <w:pPr>
        <w:numPr>
          <w:ilvl w:val="0"/>
          <w:numId w:val="7"/>
        </w:numPr>
        <w:autoSpaceDE w:val="0"/>
        <w:autoSpaceDN w:val="0"/>
        <w:adjustRightInd w:val="0"/>
        <w:contextualSpacing/>
        <w:jc w:val="both"/>
        <w:rPr>
          <w:rFonts w:eastAsia="TimesNewRomanPSMT"/>
          <w:bCs/>
          <w:color w:val="000000"/>
        </w:rPr>
      </w:pPr>
      <w:r w:rsidRPr="00D72498">
        <w:rPr>
          <w:lang w:eastAsia="ar-SA"/>
        </w:rPr>
        <w:t>Битни недостаци понуде – наручилац ће одбити понуду сходно чл.106.ЗЈН</w:t>
      </w:r>
    </w:p>
    <w:p w:rsidR="00AB7EF1" w:rsidRPr="00D72498" w:rsidRDefault="00AB7EF1" w:rsidP="004B6110">
      <w:pPr>
        <w:autoSpaceDE w:val="0"/>
        <w:autoSpaceDN w:val="0"/>
        <w:adjustRightInd w:val="0"/>
        <w:ind w:left="720"/>
        <w:contextualSpacing/>
        <w:jc w:val="both"/>
        <w:rPr>
          <w:rFonts w:eastAsia="TimesNewRomanPSMT"/>
          <w:bCs/>
          <w:color w:val="000000"/>
        </w:rPr>
      </w:pPr>
    </w:p>
    <w:p w:rsidR="00CB5B77" w:rsidRPr="00D72498" w:rsidRDefault="00CB5B77" w:rsidP="006B6F55">
      <w:pPr>
        <w:numPr>
          <w:ilvl w:val="1"/>
          <w:numId w:val="4"/>
        </w:numPr>
        <w:spacing w:before="120" w:after="120"/>
        <w:jc w:val="both"/>
        <w:rPr>
          <w:b/>
        </w:rPr>
      </w:pPr>
      <w:r w:rsidRPr="00D72498">
        <w:rPr>
          <w:b/>
        </w:rPr>
        <w:t>Понуђач је у обавези да достави :</w:t>
      </w:r>
    </w:p>
    <w:p w:rsidR="00CB5B77" w:rsidRPr="00D72498" w:rsidRDefault="00CB5B77" w:rsidP="00CB5B77">
      <w:pPr>
        <w:numPr>
          <w:ilvl w:val="0"/>
          <w:numId w:val="2"/>
        </w:numPr>
        <w:ind w:left="357" w:hanging="357"/>
        <w:jc w:val="both"/>
        <w:rPr>
          <w:b/>
          <w:u w:val="single"/>
        </w:rPr>
      </w:pPr>
      <w:r w:rsidRPr="00D72498">
        <w:rPr>
          <w:b/>
          <w:u w:val="single"/>
        </w:rPr>
        <w:t xml:space="preserve">Нов попуњен образац понуде коју је поднео и у претходном поступку </w:t>
      </w:r>
      <w:r w:rsidR="00A94562" w:rsidRPr="00D72498">
        <w:rPr>
          <w:b/>
          <w:u w:val="single"/>
        </w:rPr>
        <w:t>као и све тражене доказе из овог Позива како би своју понуду учино прихватљивом;</w:t>
      </w:r>
      <w:r w:rsidR="003B7992" w:rsidRPr="00D72498">
        <w:rPr>
          <w:b/>
          <w:u w:val="single"/>
        </w:rPr>
        <w:t xml:space="preserve"> Сви остали услови остају како су дефинисани конкурсном документацијом у отвореном поступку број </w:t>
      </w:r>
      <w:r w:rsidR="00B6487E" w:rsidRPr="00D72498">
        <w:rPr>
          <w:b/>
          <w:u w:val="single"/>
        </w:rPr>
        <w:t>404-62/2018-IV-09</w:t>
      </w:r>
      <w:r w:rsidR="003B7992" w:rsidRPr="00D72498">
        <w:rPr>
          <w:b/>
          <w:u w:val="single"/>
        </w:rPr>
        <w:t>.</w:t>
      </w:r>
    </w:p>
    <w:tbl>
      <w:tblPr>
        <w:tblW w:w="0" w:type="auto"/>
        <w:tblLook w:val="04A0"/>
      </w:tblPr>
      <w:tblGrid>
        <w:gridCol w:w="9288"/>
      </w:tblGrid>
      <w:tr w:rsidR="00AB7EF1" w:rsidRPr="00D72498" w:rsidTr="00107E93">
        <w:tc>
          <w:tcPr>
            <w:tcW w:w="9288" w:type="dxa"/>
            <w:shd w:val="clear" w:color="auto" w:fill="auto"/>
          </w:tcPr>
          <w:p w:rsidR="00AB7EF1" w:rsidRPr="00D72498" w:rsidRDefault="00AB7EF1" w:rsidP="00107E93">
            <w:pPr>
              <w:jc w:val="both"/>
              <w:rPr>
                <w:rFonts w:eastAsia="Calibri-Bold"/>
                <w:bCs/>
                <w:color w:val="000000"/>
              </w:rPr>
            </w:pPr>
          </w:p>
        </w:tc>
      </w:tr>
    </w:tbl>
    <w:p w:rsidR="001F5320" w:rsidRPr="00D72498" w:rsidRDefault="001F5320" w:rsidP="001F5320">
      <w:pPr>
        <w:jc w:val="both"/>
      </w:pPr>
      <w:r w:rsidRPr="00D72498">
        <w:t xml:space="preserve">Наручилац у преговарачки поступак позива </w:t>
      </w:r>
      <w:r w:rsidRPr="00D72498">
        <w:rPr>
          <w:b/>
          <w:u w:val="single"/>
        </w:rPr>
        <w:t>само</w:t>
      </w:r>
      <w:r w:rsidRPr="00D72498">
        <w:t xml:space="preserve"> и </w:t>
      </w:r>
      <w:r w:rsidRPr="00D72498">
        <w:rPr>
          <w:b/>
          <w:u w:val="single"/>
        </w:rPr>
        <w:t>све</w:t>
      </w:r>
      <w:r w:rsidRPr="00D72498">
        <w:t xml:space="preserve"> понуђаче који су учествовали у отвореном поступку </w:t>
      </w:r>
      <w:r w:rsidR="003C699F" w:rsidRPr="00D72498">
        <w:rPr>
          <w:b/>
          <w:u w:val="single"/>
          <w:lang w:eastAsia="ar-SA"/>
        </w:rPr>
        <w:t xml:space="preserve">по ЈН бр. </w:t>
      </w:r>
      <w:r w:rsidR="00610938" w:rsidRPr="00D72498">
        <w:rPr>
          <w:b/>
          <w:u w:val="single"/>
        </w:rPr>
        <w:t>404-62/2018-IV-09</w:t>
      </w:r>
      <w:r w:rsidR="00610938" w:rsidRPr="00D72498">
        <w:rPr>
          <w:b/>
        </w:rPr>
        <w:t xml:space="preserve"> . </w:t>
      </w:r>
      <w:r w:rsidRPr="00D72498">
        <w:t xml:space="preserve">Понуда се саставља тако да </w:t>
      </w:r>
      <w:r w:rsidR="004235A7" w:rsidRPr="00D72498">
        <w:t xml:space="preserve">се </w:t>
      </w:r>
      <w:r w:rsidRPr="00D72498">
        <w:t>допуни и учини прихватљивим понуд</w:t>
      </w:r>
      <w:r w:rsidR="00AB7EF1" w:rsidRPr="00D72498">
        <w:t>а</w:t>
      </w:r>
      <w:r w:rsidRPr="00D72498">
        <w:t xml:space="preserve"> коју сте доставил</w:t>
      </w:r>
      <w:r w:rsidR="003C699F" w:rsidRPr="00D72498">
        <w:t xml:space="preserve">и у </w:t>
      </w:r>
      <w:r w:rsidR="004235A7" w:rsidRPr="00D72498">
        <w:t xml:space="preserve">отвореном </w:t>
      </w:r>
      <w:r w:rsidR="003C699F" w:rsidRPr="00D72498">
        <w:t xml:space="preserve">поступку јавне набавке број </w:t>
      </w:r>
      <w:r w:rsidR="00610938" w:rsidRPr="00D72498">
        <w:t>404-62/2018</w:t>
      </w:r>
      <w:r w:rsidRPr="00D72498">
        <w:t xml:space="preserve"> тако што ће те отклонити разлоге због којих је одбијена.</w:t>
      </w:r>
    </w:p>
    <w:p w:rsidR="00AB7EF1" w:rsidRPr="00D72498" w:rsidRDefault="00CB5B77" w:rsidP="004235A7">
      <w:pPr>
        <w:numPr>
          <w:ilvl w:val="1"/>
          <w:numId w:val="4"/>
        </w:numPr>
        <w:spacing w:before="120" w:after="120"/>
        <w:jc w:val="both"/>
      </w:pPr>
      <w:r w:rsidRPr="00D72498">
        <w:rPr>
          <w:b/>
        </w:rPr>
        <w:t>Допуну понуде чине документа</w:t>
      </w:r>
      <w:r w:rsidRPr="00D72498">
        <w:t xml:space="preserve"> која представљају исправку битних недостатака из претходне понуде,</w:t>
      </w:r>
      <w:r w:rsidR="007D27FA" w:rsidRPr="00D72498">
        <w:t xml:space="preserve"> </w:t>
      </w:r>
      <w:r w:rsidRPr="00D72498">
        <w:t xml:space="preserve">сходно достављеној образложеној Одлуци о обустави претходног поступка број </w:t>
      </w:r>
      <w:r w:rsidR="00610938" w:rsidRPr="00D72498">
        <w:t>404-62/2018</w:t>
      </w:r>
      <w:r w:rsidRPr="00D72498">
        <w:t xml:space="preserve"> од </w:t>
      </w:r>
      <w:r w:rsidR="00610938" w:rsidRPr="00D72498">
        <w:t>14.09.2018</w:t>
      </w:r>
      <w:r w:rsidR="003C699F" w:rsidRPr="00D72498">
        <w:t xml:space="preserve">. </w:t>
      </w:r>
      <w:r w:rsidRPr="00D72498">
        <w:t>године у којој су наведени разлози з</w:t>
      </w:r>
      <w:r w:rsidR="001F5320" w:rsidRPr="00D72498">
        <w:t>а одбијање приспелих понуда.</w:t>
      </w:r>
    </w:p>
    <w:p w:rsidR="00CB5B77" w:rsidRPr="00D72498" w:rsidRDefault="001F5320" w:rsidP="006B6F55">
      <w:pPr>
        <w:numPr>
          <w:ilvl w:val="1"/>
          <w:numId w:val="4"/>
        </w:numPr>
        <w:spacing w:before="120" w:after="120"/>
        <w:jc w:val="both"/>
        <w:rPr>
          <w:b/>
          <w:u w:val="single"/>
        </w:rPr>
      </w:pPr>
      <w:r w:rsidRPr="00D72498">
        <w:rPr>
          <w:b/>
          <w:u w:val="single"/>
        </w:rPr>
        <w:t xml:space="preserve"> Разлози због којих је ваша понуда одбијена у поступку јавне набавке број </w:t>
      </w:r>
      <w:r w:rsidR="00BF0A75" w:rsidRPr="00D72498">
        <w:rPr>
          <w:b/>
          <w:u w:val="single"/>
        </w:rPr>
        <w:t>404-62/2018</w:t>
      </w:r>
      <w:r w:rsidR="003C699F" w:rsidRPr="00D72498">
        <w:rPr>
          <w:b/>
          <w:u w:val="single"/>
        </w:rPr>
        <w:t xml:space="preserve"> </w:t>
      </w:r>
      <w:r w:rsidRPr="00D72498">
        <w:rPr>
          <w:b/>
          <w:u w:val="single"/>
        </w:rPr>
        <w:t>су следећи</w:t>
      </w:r>
      <w:r w:rsidR="00CB5B77" w:rsidRPr="00D72498">
        <w:rPr>
          <w:b/>
          <w:u w:val="single"/>
        </w:rPr>
        <w:t>:</w:t>
      </w:r>
    </w:p>
    <w:p w:rsidR="00AB7EF1" w:rsidRPr="00D72498" w:rsidRDefault="00AB7EF1" w:rsidP="00AB7EF1">
      <w:pPr>
        <w:spacing w:before="120" w:after="120"/>
        <w:ind w:left="720"/>
        <w:jc w:val="both"/>
        <w:rPr>
          <w:b/>
          <w:u w:val="single"/>
        </w:rPr>
      </w:pPr>
    </w:p>
    <w:tbl>
      <w:tblPr>
        <w:tblW w:w="104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410"/>
        <w:gridCol w:w="6584"/>
      </w:tblGrid>
      <w:tr w:rsidR="001F5320" w:rsidRPr="00D72498" w:rsidTr="00D432E7">
        <w:trPr>
          <w:trHeight w:val="706"/>
        </w:trPr>
        <w:tc>
          <w:tcPr>
            <w:tcW w:w="1418" w:type="dxa"/>
            <w:vAlign w:val="center"/>
          </w:tcPr>
          <w:p w:rsidR="001F5320" w:rsidRPr="00D72498" w:rsidRDefault="001F5320" w:rsidP="00597E88">
            <w:pPr>
              <w:jc w:val="center"/>
              <w:rPr>
                <w:b/>
              </w:rPr>
            </w:pPr>
            <w:r w:rsidRPr="00D72498">
              <w:rPr>
                <w:b/>
              </w:rPr>
              <w:t xml:space="preserve">Понуда број </w:t>
            </w:r>
          </w:p>
        </w:tc>
        <w:tc>
          <w:tcPr>
            <w:tcW w:w="2410" w:type="dxa"/>
            <w:vAlign w:val="center"/>
          </w:tcPr>
          <w:p w:rsidR="001F5320" w:rsidRPr="00D72498" w:rsidRDefault="001F5320" w:rsidP="00597E88">
            <w:pPr>
              <w:jc w:val="center"/>
              <w:rPr>
                <w:b/>
              </w:rPr>
            </w:pPr>
            <w:r w:rsidRPr="00D72498">
              <w:rPr>
                <w:b/>
              </w:rPr>
              <w:t>Назив, адреса и место седишта понуђача</w:t>
            </w:r>
          </w:p>
        </w:tc>
        <w:tc>
          <w:tcPr>
            <w:tcW w:w="6584" w:type="dxa"/>
            <w:vAlign w:val="center"/>
          </w:tcPr>
          <w:p w:rsidR="001F5320" w:rsidRPr="00D72498" w:rsidRDefault="001F5320" w:rsidP="00597E88">
            <w:pPr>
              <w:jc w:val="center"/>
              <w:rPr>
                <w:b/>
              </w:rPr>
            </w:pPr>
            <w:r w:rsidRPr="00D72498">
              <w:rPr>
                <w:b/>
              </w:rPr>
              <w:t>Разлози за одбијање понуде</w:t>
            </w:r>
          </w:p>
          <w:p w:rsidR="001F5320" w:rsidRPr="00D72498" w:rsidRDefault="001F5320" w:rsidP="00597E88">
            <w:pPr>
              <w:jc w:val="center"/>
              <w:rPr>
                <w:b/>
              </w:rPr>
            </w:pPr>
            <w:r w:rsidRPr="00D72498">
              <w:rPr>
                <w:b/>
              </w:rPr>
              <w:t>Понуђена цена без ПДВ</w:t>
            </w:r>
          </w:p>
        </w:tc>
      </w:tr>
      <w:tr w:rsidR="001F5320" w:rsidRPr="00D72498" w:rsidTr="00D432E7">
        <w:trPr>
          <w:trHeight w:val="530"/>
        </w:trPr>
        <w:tc>
          <w:tcPr>
            <w:tcW w:w="1418" w:type="dxa"/>
            <w:vAlign w:val="center"/>
          </w:tcPr>
          <w:p w:rsidR="00610938" w:rsidRPr="00D72498" w:rsidRDefault="00610938" w:rsidP="00610938">
            <w:pPr>
              <w:spacing w:before="120"/>
              <w:jc w:val="center"/>
              <w:rPr>
                <w:lang w:eastAsia="sr-Latn-CS"/>
              </w:rPr>
            </w:pPr>
            <w:r w:rsidRPr="00D72498">
              <w:rPr>
                <w:lang w:eastAsia="sr-Latn-CS"/>
              </w:rPr>
              <w:t>97</w:t>
            </w:r>
          </w:p>
          <w:p w:rsidR="001F5320" w:rsidRPr="00D72498" w:rsidRDefault="00A04E0A" w:rsidP="00610938">
            <w:pPr>
              <w:spacing w:before="120"/>
              <w:jc w:val="center"/>
              <w:rPr>
                <w:lang w:eastAsia="sr-Latn-CS"/>
              </w:rPr>
            </w:pPr>
            <w:r w:rsidRPr="00D72498">
              <w:rPr>
                <w:lang w:eastAsia="sr-Latn-CS"/>
              </w:rPr>
              <w:t xml:space="preserve"> од </w:t>
            </w:r>
            <w:r w:rsidR="00610938" w:rsidRPr="00D72498">
              <w:rPr>
                <w:lang w:eastAsia="sr-Latn-CS"/>
              </w:rPr>
              <w:t>07.09.2018</w:t>
            </w:r>
            <w:r w:rsidRPr="00D72498">
              <w:rPr>
                <w:lang w:eastAsia="sr-Latn-CS"/>
              </w:rPr>
              <w:t>. године</w:t>
            </w:r>
          </w:p>
        </w:tc>
        <w:tc>
          <w:tcPr>
            <w:tcW w:w="2410" w:type="dxa"/>
            <w:vAlign w:val="center"/>
          </w:tcPr>
          <w:p w:rsidR="001F5320" w:rsidRPr="00D72498" w:rsidRDefault="00610938" w:rsidP="006B02C7">
            <w:pPr>
              <w:spacing w:before="120" w:after="100" w:afterAutospacing="1"/>
              <w:jc w:val="center"/>
              <w:rPr>
                <w:lang w:eastAsia="en-US"/>
              </w:rPr>
            </w:pPr>
            <w:r w:rsidRPr="00D72498">
              <w:rPr>
                <w:lang w:val="ru-RU" w:eastAsia="en-US"/>
              </w:rPr>
              <w:t>Понуђач</w:t>
            </w:r>
            <w:r w:rsidR="001F5320" w:rsidRPr="00D72498">
              <w:rPr>
                <w:lang w:val="ru-RU" w:eastAsia="en-US"/>
              </w:rPr>
              <w:t xml:space="preserve"> </w:t>
            </w:r>
          </w:p>
          <w:p w:rsidR="001F5320" w:rsidRPr="00D72498" w:rsidRDefault="00610938" w:rsidP="00692388">
            <w:pPr>
              <w:spacing w:before="120"/>
              <w:jc w:val="both"/>
              <w:rPr>
                <w:lang w:eastAsia="en-US"/>
              </w:rPr>
            </w:pPr>
            <w:r w:rsidRPr="00D72498">
              <w:rPr>
                <w:lang w:eastAsia="en-US"/>
              </w:rPr>
              <w:t xml:space="preserve"> </w:t>
            </w:r>
            <w:r w:rsidR="001F5320" w:rsidRPr="00D72498">
              <w:rPr>
                <w:lang w:eastAsia="en-US"/>
              </w:rPr>
              <w:t>„Бакић Колор“ д.о.о Вршац, Стевана Немање 42-44</w:t>
            </w:r>
          </w:p>
        </w:tc>
        <w:tc>
          <w:tcPr>
            <w:tcW w:w="6584" w:type="dxa"/>
          </w:tcPr>
          <w:p w:rsidR="001F5320" w:rsidRPr="00D72498" w:rsidRDefault="001F5320" w:rsidP="00692388">
            <w:pPr>
              <w:jc w:val="both"/>
              <w:rPr>
                <w:lang w:eastAsia="en-US"/>
              </w:rPr>
            </w:pPr>
            <w:r w:rsidRPr="00D72498">
              <w:t xml:space="preserve">Понуда понуђача </w:t>
            </w:r>
            <w:r w:rsidRPr="00D72498">
              <w:rPr>
                <w:lang w:eastAsia="en-US"/>
              </w:rPr>
              <w:t>„Бакић Колор“ д.о.о Вршац, Стевана Немање 42-44</w:t>
            </w:r>
          </w:p>
          <w:p w:rsidR="001F5320" w:rsidRPr="00D72498" w:rsidRDefault="001F5320" w:rsidP="00692388">
            <w:pPr>
              <w:jc w:val="both"/>
              <w:rPr>
                <w:lang w:eastAsia="en-US"/>
              </w:rPr>
            </w:pPr>
          </w:p>
          <w:p w:rsidR="001F5320" w:rsidRPr="00D72498" w:rsidRDefault="001F5320" w:rsidP="00692388">
            <w:pPr>
              <w:jc w:val="both"/>
            </w:pPr>
            <w:r w:rsidRPr="00D72498">
              <w:t xml:space="preserve">је неприхватљива јер је понуда број </w:t>
            </w:r>
            <w:r w:rsidR="00610938" w:rsidRPr="00D72498">
              <w:rPr>
                <w:lang w:eastAsia="sr-Latn-CS"/>
              </w:rPr>
              <w:t>97</w:t>
            </w:r>
            <w:r w:rsidRPr="00D72498">
              <w:t xml:space="preserve"> од </w:t>
            </w:r>
            <w:r w:rsidR="00610938" w:rsidRPr="00D72498">
              <w:t>07.09.2018</w:t>
            </w:r>
            <w:r w:rsidR="00A04E0A" w:rsidRPr="00D72498">
              <w:t xml:space="preserve">. </w:t>
            </w:r>
            <w:r w:rsidR="00610938" w:rsidRPr="00D72498">
              <w:t>прелази износ</w:t>
            </w:r>
            <w:r w:rsidRPr="00D72498">
              <w:t xml:space="preserve"> процењене вредности јавне набавке.</w:t>
            </w:r>
          </w:p>
          <w:p w:rsidR="001F5320" w:rsidRPr="00D72498" w:rsidRDefault="001F5320" w:rsidP="00692388">
            <w:pPr>
              <w:jc w:val="both"/>
            </w:pPr>
          </w:p>
          <w:p w:rsidR="001F5320" w:rsidRPr="00D72498" w:rsidRDefault="001F5320" w:rsidP="00610938">
            <w:r w:rsidRPr="00D72498">
              <w:t xml:space="preserve">Понуђена цена је :    </w:t>
            </w:r>
            <w:r w:rsidR="00610938" w:rsidRPr="00D72498">
              <w:rPr>
                <w:b/>
              </w:rPr>
              <w:t>4.491.663,25</w:t>
            </w:r>
            <w:r w:rsidRPr="00D72498">
              <w:rPr>
                <w:b/>
              </w:rPr>
              <w:t xml:space="preserve"> динара</w:t>
            </w:r>
            <w:r w:rsidR="00610938" w:rsidRPr="00D72498">
              <w:rPr>
                <w:b/>
              </w:rPr>
              <w:t xml:space="preserve"> без ПДВ</w:t>
            </w:r>
          </w:p>
        </w:tc>
      </w:tr>
    </w:tbl>
    <w:p w:rsidR="00BF0A75" w:rsidRPr="00D72498" w:rsidRDefault="001F5320" w:rsidP="00CB5B77">
      <w:pPr>
        <w:pStyle w:val="ListParagraph"/>
        <w:spacing w:before="120" w:after="120"/>
        <w:ind w:left="360"/>
        <w:jc w:val="both"/>
        <w:rPr>
          <w:b/>
        </w:rPr>
      </w:pPr>
      <w:r w:rsidRPr="00D72498">
        <w:rPr>
          <w:b/>
          <w:u w:val="single"/>
          <w:lang w:eastAsia="ar-SA"/>
        </w:rPr>
        <w:t>Сви услови и захтеви наручиоца који су дефинисани ов</w:t>
      </w:r>
      <w:r w:rsidR="004235A7" w:rsidRPr="00D72498">
        <w:rPr>
          <w:b/>
          <w:u w:val="single"/>
          <w:lang w:eastAsia="ar-SA"/>
        </w:rPr>
        <w:t xml:space="preserve">им позивом, </w:t>
      </w:r>
      <w:r w:rsidRPr="00D72498">
        <w:rPr>
          <w:b/>
          <w:u w:val="single"/>
          <w:lang w:eastAsia="ar-SA"/>
        </w:rPr>
        <w:t xml:space="preserve">дефинисани су по ЈН бр. </w:t>
      </w:r>
      <w:r w:rsidR="00BF0A75" w:rsidRPr="00D72498">
        <w:rPr>
          <w:b/>
          <w:u w:val="single"/>
        </w:rPr>
        <w:t>404-62/2018-IV-09</w:t>
      </w:r>
      <w:r w:rsidR="00BF0A75" w:rsidRPr="00D72498">
        <w:rPr>
          <w:b/>
        </w:rPr>
        <w:t xml:space="preserve"> </w:t>
      </w:r>
    </w:p>
    <w:p w:rsidR="001F5320" w:rsidRPr="00D72498" w:rsidRDefault="001F5320" w:rsidP="00CB5B77">
      <w:pPr>
        <w:pStyle w:val="ListParagraph"/>
        <w:spacing w:before="120" w:after="120"/>
        <w:ind w:left="360"/>
        <w:jc w:val="both"/>
        <w:rPr>
          <w:b/>
          <w:u w:val="single"/>
          <w:lang w:eastAsia="ar-SA"/>
        </w:rPr>
      </w:pPr>
      <w:r w:rsidRPr="00D72498">
        <w:rPr>
          <w:b/>
          <w:u w:val="single"/>
          <w:lang w:eastAsia="ar-SA"/>
        </w:rPr>
        <w:t xml:space="preserve">Понуђени услови из обрасца понуде ( цена, начин плаћања, рок извођења радова и гарантни рок ) не могу бити неповољнији по Наручиоца него што су понуђени у понуди по ЈН бр. </w:t>
      </w:r>
      <w:r w:rsidR="00BF0A75" w:rsidRPr="00D72498">
        <w:rPr>
          <w:b/>
          <w:u w:val="single"/>
        </w:rPr>
        <w:t>404-62/2018-IV-09</w:t>
      </w:r>
    </w:p>
    <w:p w:rsidR="001F5320" w:rsidRPr="00D72498" w:rsidRDefault="001F5320" w:rsidP="00CB5B77">
      <w:pPr>
        <w:pStyle w:val="ListParagraph"/>
        <w:spacing w:before="120" w:after="120"/>
        <w:ind w:left="360"/>
        <w:jc w:val="both"/>
        <w:rPr>
          <w:b/>
          <w:u w:val="single"/>
          <w:lang w:eastAsia="ar-SA"/>
        </w:rPr>
      </w:pPr>
      <w:r w:rsidRPr="00D72498">
        <w:rPr>
          <w:b/>
          <w:u w:val="single"/>
          <w:lang w:eastAsia="ar-SA"/>
        </w:rPr>
        <w:t xml:space="preserve">Наручилац прихвата све доказе из понуде и конкурсне документације – јавна набавка број </w:t>
      </w:r>
      <w:r w:rsidR="00BF0A75" w:rsidRPr="00D72498">
        <w:rPr>
          <w:b/>
          <w:u w:val="single"/>
        </w:rPr>
        <w:t>404-62/2018-IV-09</w:t>
      </w:r>
      <w:r w:rsidR="00BF0A75" w:rsidRPr="00D72498">
        <w:rPr>
          <w:b/>
        </w:rPr>
        <w:t xml:space="preserve"> </w:t>
      </w:r>
      <w:r w:rsidRPr="00D72498">
        <w:rPr>
          <w:b/>
          <w:u w:val="single"/>
          <w:lang w:eastAsia="ar-SA"/>
        </w:rPr>
        <w:t>к</w:t>
      </w:r>
      <w:r w:rsidR="00BF0A75" w:rsidRPr="00D72498">
        <w:rPr>
          <w:b/>
          <w:u w:val="single"/>
          <w:lang w:eastAsia="ar-SA"/>
        </w:rPr>
        <w:t>оји су му признати као исправни.</w:t>
      </w:r>
    </w:p>
    <w:p w:rsidR="00914502" w:rsidRPr="00D72498" w:rsidRDefault="00914502" w:rsidP="00CB5B77">
      <w:pPr>
        <w:pStyle w:val="ListParagraph"/>
        <w:spacing w:before="120" w:after="120"/>
        <w:ind w:left="360"/>
        <w:jc w:val="both"/>
        <w:rPr>
          <w:b/>
          <w:u w:val="single"/>
          <w:lang w:eastAsia="ar-SA"/>
        </w:rPr>
      </w:pPr>
    </w:p>
    <w:p w:rsidR="00CB5B77" w:rsidRPr="00D72498" w:rsidRDefault="00CB5B77" w:rsidP="006B6F55">
      <w:pPr>
        <w:numPr>
          <w:ilvl w:val="1"/>
          <w:numId w:val="4"/>
        </w:numPr>
        <w:spacing w:before="120" w:after="120"/>
        <w:jc w:val="both"/>
        <w:rPr>
          <w:b/>
          <w:lang w:eastAsia="ar-SA"/>
        </w:rPr>
      </w:pPr>
      <w:r w:rsidRPr="00D72498">
        <w:rPr>
          <w:b/>
          <w:lang w:eastAsia="ar-SA"/>
        </w:rPr>
        <w:t xml:space="preserve">Обавештење о месту, дану и сату отварања понуда, времену и начину подношења пуномоћја </w:t>
      </w:r>
      <w:r w:rsidR="00F7279D" w:rsidRPr="00D72498">
        <w:rPr>
          <w:b/>
          <w:lang w:eastAsia="ar-SA"/>
        </w:rPr>
        <w:t xml:space="preserve"> за учешће у отварању понуда, као и пуномоћја за </w:t>
      </w:r>
      <w:r w:rsidRPr="00D72498">
        <w:rPr>
          <w:b/>
          <w:lang w:eastAsia="ar-SA"/>
        </w:rPr>
        <w:t xml:space="preserve"> преговарањ</w:t>
      </w:r>
      <w:r w:rsidR="00F7279D" w:rsidRPr="00D72498">
        <w:rPr>
          <w:b/>
          <w:lang w:eastAsia="ar-SA"/>
        </w:rPr>
        <w:t>е.</w:t>
      </w:r>
    </w:p>
    <w:p w:rsidR="00C75A29" w:rsidRPr="00D72498" w:rsidRDefault="00C75A29" w:rsidP="00C75A29">
      <w:pPr>
        <w:pStyle w:val="ListParagraph"/>
        <w:numPr>
          <w:ilvl w:val="0"/>
          <w:numId w:val="4"/>
        </w:numPr>
        <w:jc w:val="both"/>
        <w:rPr>
          <w:bCs/>
          <w:color w:val="FF0000"/>
        </w:rPr>
      </w:pPr>
      <w:r w:rsidRPr="00D72498">
        <w:rPr>
          <w:lang w:val="sr-Latn-CS"/>
        </w:rPr>
        <w:t>Отварање понуда биће обављено истог дана по истеку рока за подношење у</w:t>
      </w:r>
      <w:r w:rsidRPr="00D72498">
        <w:t xml:space="preserve"> 11:30</w:t>
      </w:r>
      <w:r w:rsidRPr="00D72498">
        <w:rPr>
          <w:lang w:val="sr-Latn-CS"/>
        </w:rPr>
        <w:t xml:space="preserve"> часова у просторијама </w:t>
      </w:r>
      <w:r w:rsidR="005F220D" w:rsidRPr="00D72498">
        <w:t>ГРАД ВРШАЦ</w:t>
      </w:r>
      <w:r w:rsidRPr="00D72498">
        <w:t xml:space="preserve">, </w:t>
      </w:r>
      <w:r w:rsidR="005F220D" w:rsidRPr="00D72498">
        <w:t>Градска управа Вршац</w:t>
      </w:r>
      <w:r w:rsidRPr="00D72498">
        <w:t xml:space="preserve"> улица </w:t>
      </w:r>
      <w:r w:rsidR="005F220D" w:rsidRPr="00D72498">
        <w:t>Трг победе 1</w:t>
      </w:r>
      <w:r w:rsidRPr="00D72498">
        <w:t xml:space="preserve">, </w:t>
      </w:r>
      <w:r w:rsidR="005F220D" w:rsidRPr="00D72498">
        <w:t>канцеларија бр.19 приземље Градске управе Вршац</w:t>
      </w:r>
      <w:r w:rsidRPr="00D72498">
        <w:t>.</w:t>
      </w:r>
    </w:p>
    <w:p w:rsidR="00CB5B77" w:rsidRPr="00D72498" w:rsidRDefault="00CB5B77" w:rsidP="00CB5B77">
      <w:pPr>
        <w:ind w:left="851"/>
        <w:jc w:val="both"/>
      </w:pPr>
    </w:p>
    <w:p w:rsidR="00CB5B77" w:rsidRPr="00D72498" w:rsidRDefault="00CB5B77" w:rsidP="00CB5B77">
      <w:pPr>
        <w:ind w:left="851"/>
        <w:jc w:val="both"/>
        <w:rPr>
          <w:lang w:val="sr-Latn-CS"/>
        </w:rPr>
      </w:pPr>
      <w:r w:rsidRPr="00D72498">
        <w:rPr>
          <w:lang w:val="sr-Latn-CS"/>
        </w:rPr>
        <w:t xml:space="preserve">Представници понуђача на отварању морају приложити </w:t>
      </w:r>
      <w:r w:rsidRPr="00D72498">
        <w:t>овлашћење</w:t>
      </w:r>
      <w:r w:rsidRPr="00D72498">
        <w:rPr>
          <w:lang w:val="sr-Latn-CS"/>
        </w:rPr>
        <w:t xml:space="preserve"> за заступање. </w:t>
      </w:r>
    </w:p>
    <w:p w:rsidR="00CB5B77" w:rsidRPr="00D72498" w:rsidRDefault="00CB5B77" w:rsidP="00CB5B77">
      <w:pPr>
        <w:ind w:left="360"/>
        <w:jc w:val="both"/>
        <w:rPr>
          <w:lang w:val="sr-Latn-CS"/>
        </w:rPr>
      </w:pPr>
    </w:p>
    <w:p w:rsidR="006B6F55" w:rsidRPr="00D72498" w:rsidRDefault="00CB5B77" w:rsidP="006B6F55">
      <w:pPr>
        <w:ind w:left="851"/>
        <w:jc w:val="both"/>
        <w:rPr>
          <w:i/>
        </w:rPr>
      </w:pPr>
      <w:r w:rsidRPr="00D72498">
        <w:t xml:space="preserve">Поступак преговарања ће се обавити након поступка отварања понуда, дана </w:t>
      </w:r>
      <w:r w:rsidR="005F220D" w:rsidRPr="00D72498">
        <w:t>10.10.2018</w:t>
      </w:r>
      <w:r w:rsidR="00C75A29" w:rsidRPr="00D72498">
        <w:t>.</w:t>
      </w:r>
      <w:r w:rsidRPr="00D72498">
        <w:t xml:space="preserve"> године у </w:t>
      </w:r>
      <w:r w:rsidR="00C75A29" w:rsidRPr="00D72498">
        <w:t>11,30</w:t>
      </w:r>
      <w:r w:rsidR="003B6931" w:rsidRPr="00D72498">
        <w:t>.</w:t>
      </w:r>
      <w:r w:rsidRPr="00D72498">
        <w:t>часова.</w:t>
      </w:r>
      <w:r w:rsidRPr="00D72498">
        <w:rPr>
          <w:i/>
        </w:rPr>
        <w:t xml:space="preserve"> </w:t>
      </w:r>
    </w:p>
    <w:p w:rsidR="00CB5B77" w:rsidRPr="00D72498" w:rsidRDefault="00CB5B77" w:rsidP="00CB5B77">
      <w:pPr>
        <w:ind w:left="851"/>
        <w:jc w:val="both"/>
      </w:pPr>
    </w:p>
    <w:p w:rsidR="00CB5B77" w:rsidRPr="00D72498" w:rsidRDefault="00CB5B77" w:rsidP="00CB5B77">
      <w:pPr>
        <w:ind w:left="851"/>
        <w:jc w:val="both"/>
        <w:rPr>
          <w:b/>
          <w:u w:val="single"/>
        </w:rPr>
      </w:pPr>
      <w:r w:rsidRPr="00D72498">
        <w:rPr>
          <w:b/>
          <w:u w:val="single"/>
        </w:rPr>
        <w:t xml:space="preserve">У поступак преговарања укључују се </w:t>
      </w:r>
      <w:r w:rsidR="004235A7" w:rsidRPr="00D72498">
        <w:rPr>
          <w:b/>
          <w:u w:val="single"/>
        </w:rPr>
        <w:t>п</w:t>
      </w:r>
      <w:r w:rsidRPr="00D72498">
        <w:rPr>
          <w:b/>
          <w:u w:val="single"/>
        </w:rPr>
        <w:t>онуђач чиј</w:t>
      </w:r>
      <w:r w:rsidR="005F220D" w:rsidRPr="00D72498">
        <w:rPr>
          <w:b/>
          <w:u w:val="single"/>
        </w:rPr>
        <w:t>а је</w:t>
      </w:r>
      <w:r w:rsidRPr="00D72498">
        <w:rPr>
          <w:b/>
          <w:u w:val="single"/>
        </w:rPr>
        <w:t xml:space="preserve"> понуде благовремене и за које се након отварања понуда утврди да нема бит</w:t>
      </w:r>
      <w:r w:rsidR="005F220D" w:rsidRPr="00D72498">
        <w:rPr>
          <w:b/>
          <w:u w:val="single"/>
        </w:rPr>
        <w:t>а</w:t>
      </w:r>
      <w:r w:rsidRPr="00D72498">
        <w:rPr>
          <w:b/>
          <w:u w:val="single"/>
        </w:rPr>
        <w:t xml:space="preserve">н недостатке из члана 106. ЗЈН, односно да </w:t>
      </w:r>
      <w:r w:rsidR="005F220D" w:rsidRPr="00D72498">
        <w:rPr>
          <w:b/>
          <w:u w:val="single"/>
        </w:rPr>
        <w:t>је</w:t>
      </w:r>
      <w:r w:rsidRPr="00D72498">
        <w:rPr>
          <w:b/>
          <w:u w:val="single"/>
        </w:rPr>
        <w:t xml:space="preserve"> отклони</w:t>
      </w:r>
      <w:r w:rsidR="005F220D" w:rsidRPr="00D72498">
        <w:rPr>
          <w:b/>
          <w:u w:val="single"/>
        </w:rPr>
        <w:t>о</w:t>
      </w:r>
      <w:r w:rsidRPr="00D72498">
        <w:rPr>
          <w:b/>
          <w:u w:val="single"/>
        </w:rPr>
        <w:t xml:space="preserve"> недостат</w:t>
      </w:r>
      <w:r w:rsidR="005F220D" w:rsidRPr="00D72498">
        <w:rPr>
          <w:b/>
          <w:u w:val="single"/>
        </w:rPr>
        <w:t>ак</w:t>
      </w:r>
      <w:r w:rsidRPr="00D72498">
        <w:rPr>
          <w:b/>
          <w:u w:val="single"/>
        </w:rPr>
        <w:t xml:space="preserve"> свој</w:t>
      </w:r>
      <w:r w:rsidR="005F220D" w:rsidRPr="00D72498">
        <w:rPr>
          <w:b/>
          <w:u w:val="single"/>
        </w:rPr>
        <w:t>е</w:t>
      </w:r>
      <w:r w:rsidRPr="00D72498">
        <w:rPr>
          <w:b/>
          <w:u w:val="single"/>
        </w:rPr>
        <w:t xml:space="preserve"> понуд</w:t>
      </w:r>
      <w:r w:rsidR="005F220D" w:rsidRPr="00D72498">
        <w:rPr>
          <w:b/>
          <w:u w:val="single"/>
        </w:rPr>
        <w:t>е</w:t>
      </w:r>
      <w:r w:rsidRPr="00D72498">
        <w:rPr>
          <w:b/>
          <w:u w:val="single"/>
        </w:rPr>
        <w:t xml:space="preserve"> из претходног</w:t>
      </w:r>
      <w:r w:rsidR="00E17DF6" w:rsidRPr="00D72498">
        <w:rPr>
          <w:b/>
          <w:u w:val="single"/>
        </w:rPr>
        <w:t xml:space="preserve"> поступка и подне</w:t>
      </w:r>
      <w:r w:rsidR="005F220D" w:rsidRPr="00D72498">
        <w:rPr>
          <w:b/>
          <w:u w:val="single"/>
        </w:rPr>
        <w:t>о</w:t>
      </w:r>
      <w:r w:rsidR="00E17DF6" w:rsidRPr="00D72498">
        <w:rPr>
          <w:b/>
          <w:u w:val="single"/>
        </w:rPr>
        <w:t xml:space="preserve"> прихватљив</w:t>
      </w:r>
      <w:r w:rsidR="005F220D" w:rsidRPr="00D72498">
        <w:rPr>
          <w:b/>
          <w:u w:val="single"/>
        </w:rPr>
        <w:t>у</w:t>
      </w:r>
      <w:r w:rsidR="00E17DF6" w:rsidRPr="00D72498">
        <w:rPr>
          <w:b/>
          <w:u w:val="single"/>
        </w:rPr>
        <w:t xml:space="preserve"> понуд</w:t>
      </w:r>
      <w:r w:rsidR="005F220D" w:rsidRPr="00D72498">
        <w:rPr>
          <w:b/>
          <w:u w:val="single"/>
        </w:rPr>
        <w:t>у</w:t>
      </w:r>
      <w:r w:rsidR="00E17DF6" w:rsidRPr="00D72498">
        <w:rPr>
          <w:b/>
          <w:u w:val="single"/>
        </w:rPr>
        <w:t>!</w:t>
      </w:r>
    </w:p>
    <w:p w:rsidR="00CB5B77" w:rsidRPr="00D72498" w:rsidRDefault="00CB5B77" w:rsidP="00CB5B77">
      <w:pPr>
        <w:ind w:left="851"/>
        <w:jc w:val="both"/>
      </w:pPr>
    </w:p>
    <w:p w:rsidR="00CB5B77" w:rsidRPr="00D72498" w:rsidRDefault="00CB5B77" w:rsidP="00CB5B77">
      <w:pPr>
        <w:ind w:left="851"/>
        <w:jc w:val="both"/>
      </w:pPr>
      <w:r w:rsidRPr="00D72498">
        <w:t>Представници понуђача који учествују у преговарачком поступку морају да приложе одговарајуће пуномоћје за преговарање.</w:t>
      </w:r>
    </w:p>
    <w:p w:rsidR="00CB5B77" w:rsidRPr="00D72498" w:rsidRDefault="00CB5B77" w:rsidP="00CB5B77">
      <w:pPr>
        <w:pStyle w:val="ListParagraph"/>
        <w:ind w:left="851"/>
        <w:rPr>
          <w:b/>
          <w:bCs/>
        </w:rPr>
      </w:pPr>
    </w:p>
    <w:p w:rsidR="00CB5B77" w:rsidRPr="00D72498" w:rsidRDefault="00CB5B77" w:rsidP="006B6F55">
      <w:pPr>
        <w:numPr>
          <w:ilvl w:val="1"/>
          <w:numId w:val="4"/>
        </w:numPr>
        <w:spacing w:before="120" w:after="120"/>
        <w:jc w:val="both"/>
        <w:rPr>
          <w:b/>
          <w:lang w:eastAsia="ar-SA"/>
        </w:rPr>
      </w:pPr>
      <w:r w:rsidRPr="00D72498">
        <w:rPr>
          <w:b/>
          <w:lang w:eastAsia="ar-SA"/>
        </w:rPr>
        <w:t>Обавештење о року у коме ће наручилац донети одлуку о додели уговора:</w:t>
      </w:r>
    </w:p>
    <w:p w:rsidR="00CB5B77" w:rsidRPr="00D72498" w:rsidRDefault="00CB5B77" w:rsidP="00CB5B77">
      <w:pPr>
        <w:ind w:left="851"/>
        <w:jc w:val="both"/>
      </w:pPr>
      <w:r w:rsidRPr="00D72498">
        <w:t xml:space="preserve">Одлуку о додели уговора, са образложењем, наручилац </w:t>
      </w:r>
      <w:r w:rsidR="00C75A29" w:rsidRPr="00D72498">
        <w:t xml:space="preserve">ће донети  у року од 25 </w:t>
      </w:r>
      <w:r w:rsidRPr="00D72498">
        <w:t xml:space="preserve"> дана од дана отварања понуда. Одлука ће бити </w:t>
      </w:r>
      <w:r w:rsidR="0025349E" w:rsidRPr="00D72498">
        <w:t xml:space="preserve">објављена на Порталу јавних набавки и на интернет страници наручиоца </w:t>
      </w:r>
      <w:r w:rsidRPr="00D72498">
        <w:t xml:space="preserve">у року од 3 (три) дана од дана њеног доношења. </w:t>
      </w:r>
    </w:p>
    <w:p w:rsidR="004B6110" w:rsidRPr="00D72498" w:rsidRDefault="004B6110" w:rsidP="00CB5B77">
      <w:pPr>
        <w:ind w:left="851"/>
        <w:jc w:val="both"/>
      </w:pPr>
    </w:p>
    <w:p w:rsidR="00CB5B77" w:rsidRPr="00D72498" w:rsidRDefault="00CB5B77" w:rsidP="00CB5B77">
      <w:pPr>
        <w:pStyle w:val="ListParagraph"/>
        <w:numPr>
          <w:ilvl w:val="0"/>
          <w:numId w:val="4"/>
        </w:numPr>
        <w:spacing w:before="100" w:beforeAutospacing="1" w:after="100" w:afterAutospacing="1"/>
        <w:rPr>
          <w:b/>
        </w:rPr>
      </w:pPr>
      <w:r w:rsidRPr="00D72498">
        <w:rPr>
          <w:b/>
        </w:rPr>
        <w:t>ЕЛЕМЕНТИ УГОВОРА О КОЈИМА ЋЕ СЕ ПРЕГОВАРАТИ И НАЧИН ПРЕГОВАРАЊА</w:t>
      </w:r>
    </w:p>
    <w:p w:rsidR="005F220D" w:rsidRPr="00D72498" w:rsidRDefault="005F220D" w:rsidP="005F220D">
      <w:pPr>
        <w:spacing w:before="100" w:beforeAutospacing="1" w:after="100" w:afterAutospacing="1"/>
        <w:rPr>
          <w:b/>
        </w:rPr>
      </w:pPr>
    </w:p>
    <w:p w:rsidR="00CB5B77" w:rsidRPr="00D72498" w:rsidRDefault="00CB5B77" w:rsidP="00CB5B77">
      <w:pPr>
        <w:rPr>
          <w:b/>
          <w:bCs/>
          <w:i/>
          <w:iCs/>
          <w:u w:val="single"/>
        </w:rPr>
      </w:pPr>
      <w:r w:rsidRPr="00D72498">
        <w:rPr>
          <w:b/>
          <w:bCs/>
          <w:i/>
          <w:iCs/>
          <w:u w:val="single"/>
        </w:rPr>
        <w:t>4.1. ЕЛЕМЕНТИ  УГОВОРА О КОЈИМА ЋЕ СЕ ПРЕГОВАРАТИ И НАЧИН ПРЕГОВАРАЊА</w:t>
      </w:r>
    </w:p>
    <w:p w:rsidR="003B7992" w:rsidRPr="00D72498" w:rsidRDefault="003B7992" w:rsidP="00CB5B77">
      <w:pPr>
        <w:rPr>
          <w:b/>
          <w:bCs/>
          <w:i/>
          <w:iCs/>
          <w:u w:val="single"/>
        </w:rPr>
      </w:pPr>
    </w:p>
    <w:p w:rsidR="003B7992" w:rsidRPr="00D72498" w:rsidRDefault="003B7992" w:rsidP="003B6931">
      <w:pPr>
        <w:numPr>
          <w:ilvl w:val="0"/>
          <w:numId w:val="6"/>
        </w:numPr>
        <w:spacing w:before="120" w:after="120" w:line="276" w:lineRule="auto"/>
        <w:contextualSpacing/>
        <w:jc w:val="both"/>
        <w:rPr>
          <w:color w:val="FF0000"/>
        </w:rPr>
      </w:pPr>
      <w:r w:rsidRPr="00D72498">
        <w:rPr>
          <w:b/>
        </w:rPr>
        <w:t xml:space="preserve">Елемент преговарања: </w:t>
      </w:r>
      <w:r w:rsidR="00F7279D" w:rsidRPr="00D72498">
        <w:rPr>
          <w:b/>
        </w:rPr>
        <w:t xml:space="preserve">укупна понуђена </w:t>
      </w:r>
      <w:r w:rsidRPr="00D72498">
        <w:t>цена</w:t>
      </w:r>
      <w:r w:rsidRPr="00D72498">
        <w:rPr>
          <w:color w:val="FF0000"/>
        </w:rPr>
        <w:t xml:space="preserve"> </w:t>
      </w:r>
    </w:p>
    <w:p w:rsidR="003B7992" w:rsidRPr="00D72498" w:rsidRDefault="00CB5B77" w:rsidP="003B7992">
      <w:pPr>
        <w:numPr>
          <w:ilvl w:val="0"/>
          <w:numId w:val="6"/>
        </w:numPr>
        <w:spacing w:before="120" w:after="120" w:line="276" w:lineRule="auto"/>
        <w:contextualSpacing/>
        <w:jc w:val="both"/>
        <w:rPr>
          <w:b/>
          <w:lang w:eastAsia="ar-SA"/>
        </w:rPr>
      </w:pPr>
      <w:r w:rsidRPr="00D72498">
        <w:rPr>
          <w:b/>
        </w:rPr>
        <w:t xml:space="preserve">Начин преговарања: </w:t>
      </w:r>
    </w:p>
    <w:p w:rsidR="00F7279D" w:rsidRPr="00D72498" w:rsidRDefault="003B7992" w:rsidP="003B7992">
      <w:pPr>
        <w:spacing w:before="120" w:after="120" w:line="276" w:lineRule="auto"/>
        <w:ind w:left="1440"/>
        <w:contextualSpacing/>
        <w:jc w:val="both"/>
      </w:pPr>
      <w:r w:rsidRPr="00D72498">
        <w:t xml:space="preserve">Након отварања поднетих понуда, комисија за јавну набавку ће извршити </w:t>
      </w:r>
    </w:p>
    <w:p w:rsidR="003B7992" w:rsidRPr="00D72498" w:rsidRDefault="003B7992" w:rsidP="00F7279D">
      <w:pPr>
        <w:spacing w:before="120" w:after="120" w:line="276" w:lineRule="auto"/>
        <w:contextualSpacing/>
        <w:jc w:val="both"/>
      </w:pPr>
      <w:r w:rsidRPr="00D72498">
        <w:t>преглед и оцену понуда у циљу утврђивања њихове прихватљивости. Почетном понудом се сматра укупна понуђена цена из поднете понуде. Понуђена цена у преговарачком поступку не може бити већа од понуђене цене у претходно спроведеном отвореном поступку.</w:t>
      </w:r>
    </w:p>
    <w:p w:rsidR="00F7279D" w:rsidRPr="00D72498" w:rsidRDefault="003B7992" w:rsidP="003B7992">
      <w:pPr>
        <w:spacing w:before="120" w:after="120" w:line="276" w:lineRule="auto"/>
        <w:ind w:left="1440"/>
        <w:contextualSpacing/>
        <w:jc w:val="both"/>
      </w:pPr>
      <w:r w:rsidRPr="00D72498">
        <w:t xml:space="preserve">Поступак преговарања ће се обавити истог дана, одмах након окончања </w:t>
      </w:r>
    </w:p>
    <w:p w:rsidR="003B7992" w:rsidRPr="00D72498" w:rsidRDefault="003B7992" w:rsidP="00F7279D">
      <w:pPr>
        <w:spacing w:before="120" w:after="120" w:line="276" w:lineRule="auto"/>
        <w:contextualSpacing/>
        <w:jc w:val="both"/>
      </w:pPr>
      <w:r w:rsidRPr="00D72498">
        <w:t xml:space="preserve">поступка отварања понуда, са овлашћеним представником понуђача. Комисија ће позвати овлашћене представнике понуђач да се, у временском року од 15 минута писано изјасне тако што ће попунити Образац понуде у који ће, између осталих података, унети укупан износ цене и потписати, без обавезе оверавања печатом, исти предати у затвореној коверти комисији. Комисија ће на лицу места прочитати податке из Обрасца понуде. </w:t>
      </w:r>
    </w:p>
    <w:p w:rsidR="003B7992" w:rsidRPr="00D72498" w:rsidRDefault="003B7992" w:rsidP="003B7992">
      <w:pPr>
        <w:spacing w:before="120" w:after="120" w:line="276" w:lineRule="auto"/>
        <w:ind w:left="1440"/>
        <w:contextualSpacing/>
        <w:jc w:val="both"/>
        <w:rPr>
          <w:lang w:eastAsia="ar-SA"/>
        </w:rPr>
      </w:pPr>
      <w:r w:rsidRPr="00D72498">
        <w:lastRenderedPageBreak/>
        <w:t>Понуђена цена након једног круга биће окончана.</w:t>
      </w:r>
    </w:p>
    <w:p w:rsidR="00F7279D" w:rsidRPr="00D72498" w:rsidRDefault="00CB5B77" w:rsidP="003B7992">
      <w:pPr>
        <w:spacing w:before="120" w:after="120" w:line="276" w:lineRule="auto"/>
        <w:ind w:left="1440"/>
        <w:contextualSpacing/>
        <w:jc w:val="both"/>
      </w:pPr>
      <w:r w:rsidRPr="00D72498">
        <w:t xml:space="preserve">Писано овлашћење за преговарање мора бити оверено и потписано од </w:t>
      </w:r>
    </w:p>
    <w:p w:rsidR="003B7992" w:rsidRPr="00D72498" w:rsidRDefault="00CB5B77" w:rsidP="00F7279D">
      <w:pPr>
        <w:spacing w:before="120" w:after="120" w:line="276" w:lineRule="auto"/>
        <w:contextualSpacing/>
        <w:jc w:val="both"/>
      </w:pPr>
      <w:r w:rsidRPr="00D72498">
        <w:t xml:space="preserve">стране законског заступника понуђача. </w:t>
      </w:r>
    </w:p>
    <w:p w:rsidR="00F7279D" w:rsidRPr="00D72498" w:rsidRDefault="00CB5B77" w:rsidP="00CB5B77">
      <w:pPr>
        <w:spacing w:before="120" w:after="120" w:line="276" w:lineRule="auto"/>
        <w:ind w:left="1440"/>
        <w:contextualSpacing/>
        <w:jc w:val="both"/>
      </w:pPr>
      <w:r w:rsidRPr="00D72498">
        <w:t xml:space="preserve">Преговарање ће се обавити директно са овлашћеним представником </w:t>
      </w:r>
    </w:p>
    <w:p w:rsidR="00CB5B77" w:rsidRPr="00D72498" w:rsidRDefault="00CB5B77" w:rsidP="00F7279D">
      <w:pPr>
        <w:spacing w:before="120" w:after="120" w:line="276" w:lineRule="auto"/>
        <w:contextualSpacing/>
        <w:jc w:val="both"/>
      </w:pPr>
      <w:r w:rsidRPr="00D72498">
        <w:t xml:space="preserve">понуђача, </w:t>
      </w:r>
      <w:r w:rsidR="003B7992" w:rsidRPr="00D72498">
        <w:t>писаним</w:t>
      </w:r>
      <w:r w:rsidRPr="00D72498">
        <w:t xml:space="preserve"> изјашњавањем о напред наведеним елементима преговарања </w:t>
      </w:r>
      <w:r w:rsidR="003B7992" w:rsidRPr="00D72498">
        <w:t>(цени) применом једног круга уз вођење</w:t>
      </w:r>
      <w:r w:rsidRPr="00D72498">
        <w:t xml:space="preserve"> записник</w:t>
      </w:r>
      <w:r w:rsidR="003B7992" w:rsidRPr="00D72498">
        <w:t>а</w:t>
      </w:r>
      <w:r w:rsidRPr="00D72498">
        <w:t xml:space="preserve"> о преговарању </w:t>
      </w:r>
      <w:r w:rsidR="003B7992" w:rsidRPr="00D72498">
        <w:t xml:space="preserve">у који се </w:t>
      </w:r>
      <w:r w:rsidRPr="00D72498">
        <w:t>уноси сваки елемент преговарања.</w:t>
      </w:r>
    </w:p>
    <w:p w:rsidR="00F7279D" w:rsidRPr="00D72498" w:rsidRDefault="00CB5B77" w:rsidP="00CB5B77">
      <w:pPr>
        <w:numPr>
          <w:ilvl w:val="0"/>
          <w:numId w:val="6"/>
        </w:numPr>
        <w:spacing w:before="120" w:after="120" w:line="276" w:lineRule="auto"/>
        <w:contextualSpacing/>
        <w:jc w:val="both"/>
      </w:pPr>
      <w:r w:rsidRPr="00D72498">
        <w:rPr>
          <w:b/>
        </w:rPr>
        <w:t>Саставни део Уговора</w:t>
      </w:r>
      <w:r w:rsidRPr="00D72498">
        <w:t xml:space="preserve"> чини изабрана понуда са </w:t>
      </w:r>
      <w:r w:rsidR="0040746B" w:rsidRPr="00D72498">
        <w:t xml:space="preserve">обрасцем структуре </w:t>
      </w:r>
    </w:p>
    <w:p w:rsidR="00CB5B77" w:rsidRPr="00D72498" w:rsidRDefault="0040746B" w:rsidP="00F7279D">
      <w:pPr>
        <w:spacing w:before="120" w:after="120" w:line="276" w:lineRule="auto"/>
        <w:contextualSpacing/>
        <w:jc w:val="both"/>
      </w:pPr>
      <w:r w:rsidRPr="00D72498">
        <w:t>цена,</w:t>
      </w:r>
      <w:r w:rsidR="00CB5B77" w:rsidRPr="00D72498">
        <w:t xml:space="preserve"> Записник о спроведеном преговарачком поступку, банкарска гаранција за </w:t>
      </w:r>
      <w:r w:rsidR="00914502" w:rsidRPr="00D72498">
        <w:t>озбиљност понуде</w:t>
      </w:r>
      <w:r w:rsidR="00CB5B77" w:rsidRPr="00D72498">
        <w:t xml:space="preserve"> споразум којим се понуђачи из групе међусобно и према наручиоцу обавезују на извршење јавне набавке.</w:t>
      </w:r>
    </w:p>
    <w:p w:rsidR="00CB5B77" w:rsidRPr="00D72498" w:rsidRDefault="00CB5B77" w:rsidP="00CB5B77">
      <w:pPr>
        <w:spacing w:before="120" w:after="120" w:line="276" w:lineRule="auto"/>
        <w:ind w:left="1440"/>
        <w:contextualSpacing/>
        <w:jc w:val="both"/>
      </w:pPr>
    </w:p>
    <w:p w:rsidR="004B6110" w:rsidRPr="00D72498" w:rsidRDefault="004B6110" w:rsidP="004B6110">
      <w:pPr>
        <w:spacing w:line="360" w:lineRule="auto"/>
        <w:ind w:left="5040"/>
        <w:jc w:val="both"/>
      </w:pPr>
    </w:p>
    <w:p w:rsidR="008408D0" w:rsidRPr="00D72498" w:rsidRDefault="008408D0" w:rsidP="008408D0">
      <w:pPr>
        <w:spacing w:line="360" w:lineRule="auto"/>
        <w:jc w:val="both"/>
        <w:rPr>
          <w:lang w:val="ru-RU"/>
        </w:rPr>
      </w:pPr>
    </w:p>
    <w:p w:rsidR="003B7992" w:rsidRPr="00D72498" w:rsidRDefault="003B7992" w:rsidP="008408D0">
      <w:pPr>
        <w:spacing w:line="360" w:lineRule="auto"/>
        <w:jc w:val="both"/>
        <w:rPr>
          <w:lang w:val="ru-RU"/>
        </w:rPr>
      </w:pPr>
    </w:p>
    <w:p w:rsidR="003B7992" w:rsidRPr="00D72498" w:rsidRDefault="003B7992" w:rsidP="008408D0">
      <w:pPr>
        <w:spacing w:line="360" w:lineRule="auto"/>
        <w:jc w:val="both"/>
        <w:rPr>
          <w:lang w:val="ru-RU"/>
        </w:rPr>
      </w:pPr>
    </w:p>
    <w:p w:rsidR="003B7992" w:rsidRPr="00D72498" w:rsidRDefault="003B7992" w:rsidP="008408D0">
      <w:pPr>
        <w:spacing w:line="360" w:lineRule="auto"/>
        <w:jc w:val="both"/>
        <w:rPr>
          <w:lang w:val="ru-RU"/>
        </w:rPr>
      </w:pPr>
    </w:p>
    <w:p w:rsidR="003B7992" w:rsidRPr="00D72498" w:rsidRDefault="003B7992" w:rsidP="008408D0">
      <w:pPr>
        <w:spacing w:line="360" w:lineRule="auto"/>
        <w:jc w:val="both"/>
        <w:rPr>
          <w:lang w:val="ru-RU"/>
        </w:rPr>
      </w:pPr>
    </w:p>
    <w:p w:rsidR="004825EB" w:rsidRDefault="004825EB" w:rsidP="008408D0">
      <w:pPr>
        <w:spacing w:line="360" w:lineRule="auto"/>
        <w:jc w:val="both"/>
      </w:pPr>
    </w:p>
    <w:p w:rsidR="00D72498" w:rsidRDefault="00D72498" w:rsidP="008408D0">
      <w:pPr>
        <w:spacing w:line="360" w:lineRule="auto"/>
        <w:jc w:val="both"/>
      </w:pPr>
    </w:p>
    <w:p w:rsidR="00D72498" w:rsidRDefault="00D72498" w:rsidP="008408D0">
      <w:pPr>
        <w:spacing w:line="360" w:lineRule="auto"/>
        <w:jc w:val="both"/>
      </w:pPr>
    </w:p>
    <w:p w:rsidR="00D72498" w:rsidRDefault="00D72498" w:rsidP="008408D0">
      <w:pPr>
        <w:spacing w:line="360" w:lineRule="auto"/>
        <w:jc w:val="both"/>
      </w:pPr>
    </w:p>
    <w:p w:rsidR="00D72498" w:rsidRDefault="00D72498" w:rsidP="008408D0">
      <w:pPr>
        <w:spacing w:line="360" w:lineRule="auto"/>
        <w:jc w:val="both"/>
      </w:pPr>
    </w:p>
    <w:p w:rsidR="00D72498" w:rsidRDefault="00D72498" w:rsidP="008408D0">
      <w:pPr>
        <w:spacing w:line="360" w:lineRule="auto"/>
        <w:jc w:val="both"/>
      </w:pPr>
    </w:p>
    <w:p w:rsidR="00D72498" w:rsidRDefault="00D72498" w:rsidP="008408D0">
      <w:pPr>
        <w:spacing w:line="360" w:lineRule="auto"/>
        <w:jc w:val="both"/>
      </w:pPr>
    </w:p>
    <w:p w:rsidR="00D72498" w:rsidRDefault="00D72498" w:rsidP="008408D0">
      <w:pPr>
        <w:spacing w:line="360" w:lineRule="auto"/>
        <w:jc w:val="both"/>
      </w:pPr>
    </w:p>
    <w:p w:rsidR="00D72498" w:rsidRDefault="00D72498" w:rsidP="008408D0">
      <w:pPr>
        <w:spacing w:line="360" w:lineRule="auto"/>
        <w:jc w:val="both"/>
      </w:pPr>
    </w:p>
    <w:p w:rsidR="00D72498" w:rsidRDefault="00D72498" w:rsidP="008408D0">
      <w:pPr>
        <w:spacing w:line="360" w:lineRule="auto"/>
        <w:jc w:val="both"/>
      </w:pPr>
    </w:p>
    <w:p w:rsidR="00D72498" w:rsidRDefault="00D72498" w:rsidP="008408D0">
      <w:pPr>
        <w:spacing w:line="360" w:lineRule="auto"/>
        <w:jc w:val="both"/>
      </w:pPr>
    </w:p>
    <w:p w:rsidR="00D72498" w:rsidRDefault="00D72498" w:rsidP="008408D0">
      <w:pPr>
        <w:spacing w:line="360" w:lineRule="auto"/>
        <w:jc w:val="both"/>
      </w:pPr>
    </w:p>
    <w:p w:rsidR="00D72498" w:rsidRDefault="00D72498" w:rsidP="008408D0">
      <w:pPr>
        <w:spacing w:line="360" w:lineRule="auto"/>
        <w:jc w:val="both"/>
      </w:pPr>
    </w:p>
    <w:p w:rsidR="00D72498" w:rsidRPr="00D72498" w:rsidRDefault="00D72498" w:rsidP="008408D0">
      <w:pPr>
        <w:spacing w:line="360" w:lineRule="auto"/>
        <w:jc w:val="both"/>
      </w:pPr>
    </w:p>
    <w:p w:rsidR="004825EB" w:rsidRPr="00D72498" w:rsidRDefault="004825EB" w:rsidP="008408D0">
      <w:pPr>
        <w:spacing w:line="360" w:lineRule="auto"/>
        <w:jc w:val="both"/>
      </w:pPr>
    </w:p>
    <w:p w:rsidR="004825EB" w:rsidRPr="00D72498" w:rsidRDefault="004825EB" w:rsidP="008408D0">
      <w:pPr>
        <w:spacing w:line="360" w:lineRule="auto"/>
        <w:jc w:val="both"/>
      </w:pPr>
    </w:p>
    <w:p w:rsidR="004825EB" w:rsidRPr="00D72498" w:rsidRDefault="004825EB" w:rsidP="008408D0">
      <w:pPr>
        <w:spacing w:line="360" w:lineRule="auto"/>
        <w:jc w:val="both"/>
      </w:pPr>
    </w:p>
    <w:p w:rsidR="004825EB" w:rsidRPr="00D72498" w:rsidRDefault="004825EB" w:rsidP="008408D0">
      <w:pPr>
        <w:spacing w:line="360" w:lineRule="auto"/>
        <w:jc w:val="both"/>
      </w:pPr>
    </w:p>
    <w:p w:rsidR="00465BCF" w:rsidRPr="00D72498" w:rsidRDefault="00465BCF" w:rsidP="00465BCF">
      <w:r w:rsidRPr="00D72498">
        <w:rPr>
          <w:b/>
        </w:rPr>
        <w:lastRenderedPageBreak/>
        <w:t>VI.1. ОБРАЗАЦ ПОНУДЕ</w:t>
      </w:r>
    </w:p>
    <w:p w:rsidR="00465BCF" w:rsidRPr="00D72498" w:rsidRDefault="00465BCF" w:rsidP="00465BCF">
      <w:pPr>
        <w:rPr>
          <w:b/>
          <w:bCs/>
        </w:rPr>
      </w:pPr>
    </w:p>
    <w:p w:rsidR="00465BCF" w:rsidRPr="00D72498" w:rsidRDefault="00465BCF" w:rsidP="00465BCF">
      <w:pPr>
        <w:jc w:val="center"/>
        <w:rPr>
          <w:b/>
        </w:rPr>
      </w:pPr>
      <w:r w:rsidRPr="00D72498">
        <w:rPr>
          <w:b/>
        </w:rPr>
        <w:t>Понуда број ____________ од ______________ за ЈН</w:t>
      </w:r>
      <w:r w:rsidRPr="00D72498">
        <w:t xml:space="preserve"> </w:t>
      </w:r>
      <w:r w:rsidRPr="00D72498">
        <w:rPr>
          <w:b/>
        </w:rPr>
        <w:t>бр. 404-</w:t>
      </w:r>
      <w:r w:rsidR="00D72498">
        <w:rPr>
          <w:b/>
        </w:rPr>
        <w:t>80</w:t>
      </w:r>
      <w:r w:rsidRPr="00D72498">
        <w:rPr>
          <w:b/>
        </w:rPr>
        <w:t xml:space="preserve">/2018-IV-09, Грађевински радови у несељеним местима на територији града Вршца </w:t>
      </w:r>
    </w:p>
    <w:p w:rsidR="00465BCF" w:rsidRPr="00D72498" w:rsidRDefault="00465BCF" w:rsidP="00465BCF">
      <w:pPr>
        <w:jc w:val="center"/>
        <w:rPr>
          <w:b/>
        </w:rPr>
      </w:pPr>
    </w:p>
    <w:p w:rsidR="00465BCF" w:rsidRPr="00D72498" w:rsidRDefault="00465BCF" w:rsidP="00465BCF">
      <w:pPr>
        <w:jc w:val="center"/>
        <w:rPr>
          <w:b/>
        </w:rPr>
      </w:pPr>
    </w:p>
    <w:tbl>
      <w:tblPr>
        <w:tblW w:w="0" w:type="auto"/>
        <w:jc w:val="center"/>
        <w:tblInd w:w="108" w:type="dxa"/>
        <w:tblLayout w:type="fixed"/>
        <w:tblLook w:val="0000"/>
      </w:tblPr>
      <w:tblGrid>
        <w:gridCol w:w="4598"/>
        <w:gridCol w:w="4710"/>
      </w:tblGrid>
      <w:tr w:rsidR="00465BCF" w:rsidRPr="00D72498" w:rsidTr="0042644E">
        <w:trPr>
          <w:cantSplit/>
          <w:trHeight w:val="322"/>
          <w:jc w:val="center"/>
        </w:trPr>
        <w:tc>
          <w:tcPr>
            <w:tcW w:w="9308"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465BCF" w:rsidRPr="00D72498" w:rsidRDefault="00465BCF" w:rsidP="0042644E">
            <w:pPr>
              <w:snapToGrid w:val="0"/>
              <w:ind w:firstLine="720"/>
              <w:jc w:val="center"/>
              <w:rPr>
                <w:b/>
                <w:smallCaps/>
              </w:rPr>
            </w:pPr>
            <w:r w:rsidRPr="00D72498">
              <w:rPr>
                <w:b/>
              </w:rPr>
              <w:tab/>
            </w:r>
            <w:r w:rsidRPr="00D72498">
              <w:rPr>
                <w:b/>
                <w:smallCaps/>
              </w:rPr>
              <w:t>подаци о понуђачу</w:t>
            </w:r>
          </w:p>
        </w:tc>
      </w:tr>
      <w:tr w:rsidR="00465BCF" w:rsidRPr="00D72498" w:rsidTr="0042644E">
        <w:trPr>
          <w:jc w:val="center"/>
        </w:trPr>
        <w:tc>
          <w:tcPr>
            <w:tcW w:w="4598" w:type="dxa"/>
            <w:tcBorders>
              <w:top w:val="single" w:sz="8" w:space="0" w:color="000000"/>
              <w:left w:val="single" w:sz="8" w:space="0" w:color="000000"/>
              <w:bottom w:val="single" w:sz="4" w:space="0" w:color="000000"/>
              <w:right w:val="nil"/>
            </w:tcBorders>
          </w:tcPr>
          <w:p w:rsidR="00465BCF" w:rsidRPr="00D72498" w:rsidRDefault="00465BCF" w:rsidP="0042644E">
            <w:pPr>
              <w:snapToGrid w:val="0"/>
              <w:jc w:val="both"/>
            </w:pPr>
            <w:r w:rsidRPr="00D72498">
              <w:t xml:space="preserve">пословно име или скраћен назив: </w:t>
            </w:r>
          </w:p>
        </w:tc>
        <w:tc>
          <w:tcPr>
            <w:tcW w:w="4710" w:type="dxa"/>
            <w:tcBorders>
              <w:top w:val="single" w:sz="8" w:space="0" w:color="000000"/>
              <w:left w:val="single" w:sz="4" w:space="0" w:color="000000"/>
              <w:bottom w:val="single" w:sz="4" w:space="0" w:color="000000"/>
              <w:right w:val="single" w:sz="8" w:space="0" w:color="000000"/>
            </w:tcBorders>
          </w:tcPr>
          <w:p w:rsidR="00465BCF" w:rsidRPr="00D72498" w:rsidRDefault="00465BCF" w:rsidP="0042644E">
            <w:pPr>
              <w:snapToGrid w:val="0"/>
              <w:ind w:firstLine="720"/>
              <w:jc w:val="both"/>
              <w:rPr>
                <w:b/>
              </w:rPr>
            </w:pPr>
          </w:p>
        </w:tc>
      </w:tr>
      <w:tr w:rsidR="00465BCF" w:rsidRPr="00D72498" w:rsidTr="0042644E">
        <w:trPr>
          <w:jc w:val="center"/>
        </w:trPr>
        <w:tc>
          <w:tcPr>
            <w:tcW w:w="4598" w:type="dxa"/>
            <w:tcBorders>
              <w:top w:val="single" w:sz="4" w:space="0" w:color="000000"/>
              <w:left w:val="single" w:sz="8" w:space="0" w:color="000000"/>
              <w:bottom w:val="single" w:sz="4" w:space="0" w:color="000000"/>
              <w:right w:val="nil"/>
            </w:tcBorders>
          </w:tcPr>
          <w:p w:rsidR="00465BCF" w:rsidRPr="00D72498" w:rsidRDefault="00465BCF" w:rsidP="0042644E">
            <w:pPr>
              <w:snapToGrid w:val="0"/>
              <w:jc w:val="both"/>
            </w:pPr>
            <w:r w:rsidRPr="00D72498">
              <w:t>адреса седишта:</w:t>
            </w:r>
          </w:p>
        </w:tc>
        <w:tc>
          <w:tcPr>
            <w:tcW w:w="4710" w:type="dxa"/>
            <w:tcBorders>
              <w:top w:val="single" w:sz="4" w:space="0" w:color="000000"/>
              <w:left w:val="single" w:sz="4" w:space="0" w:color="000000"/>
              <w:bottom w:val="single" w:sz="4" w:space="0" w:color="000000"/>
              <w:right w:val="single" w:sz="8" w:space="0" w:color="000000"/>
            </w:tcBorders>
          </w:tcPr>
          <w:p w:rsidR="00465BCF" w:rsidRPr="00D72498" w:rsidRDefault="00465BCF" w:rsidP="0042644E">
            <w:pPr>
              <w:snapToGrid w:val="0"/>
              <w:ind w:firstLine="720"/>
              <w:jc w:val="both"/>
              <w:rPr>
                <w:b/>
              </w:rPr>
            </w:pPr>
          </w:p>
        </w:tc>
      </w:tr>
      <w:tr w:rsidR="00465BCF" w:rsidRPr="00D72498" w:rsidTr="0042644E">
        <w:trPr>
          <w:jc w:val="center"/>
        </w:trPr>
        <w:tc>
          <w:tcPr>
            <w:tcW w:w="4598" w:type="dxa"/>
            <w:tcBorders>
              <w:top w:val="single" w:sz="4" w:space="0" w:color="000000"/>
              <w:left w:val="single" w:sz="8" w:space="0" w:color="000000"/>
              <w:bottom w:val="single" w:sz="4" w:space="0" w:color="000000"/>
              <w:right w:val="nil"/>
            </w:tcBorders>
          </w:tcPr>
          <w:p w:rsidR="00465BCF" w:rsidRPr="00D72498" w:rsidRDefault="00465BCF" w:rsidP="0042644E">
            <w:pPr>
              <w:snapToGrid w:val="0"/>
              <w:jc w:val="both"/>
            </w:pPr>
            <w:r w:rsidRPr="00D72498">
              <w:t>овлашћено лице за потписивање уговора:</w:t>
            </w:r>
          </w:p>
        </w:tc>
        <w:tc>
          <w:tcPr>
            <w:tcW w:w="4710" w:type="dxa"/>
            <w:tcBorders>
              <w:top w:val="single" w:sz="4" w:space="0" w:color="000000"/>
              <w:left w:val="single" w:sz="4" w:space="0" w:color="000000"/>
              <w:bottom w:val="single" w:sz="4" w:space="0" w:color="000000"/>
              <w:right w:val="single" w:sz="8" w:space="0" w:color="000000"/>
            </w:tcBorders>
          </w:tcPr>
          <w:p w:rsidR="00465BCF" w:rsidRPr="00D72498" w:rsidRDefault="00465BCF" w:rsidP="0042644E">
            <w:pPr>
              <w:snapToGrid w:val="0"/>
              <w:ind w:firstLine="720"/>
              <w:jc w:val="both"/>
              <w:rPr>
                <w:b/>
              </w:rPr>
            </w:pPr>
          </w:p>
        </w:tc>
      </w:tr>
      <w:tr w:rsidR="00465BCF" w:rsidRPr="00D72498" w:rsidTr="0042644E">
        <w:trPr>
          <w:jc w:val="center"/>
        </w:trPr>
        <w:tc>
          <w:tcPr>
            <w:tcW w:w="4598" w:type="dxa"/>
            <w:tcBorders>
              <w:top w:val="single" w:sz="4" w:space="0" w:color="000000"/>
              <w:left w:val="single" w:sz="8" w:space="0" w:color="000000"/>
              <w:bottom w:val="single" w:sz="4" w:space="0" w:color="000000"/>
              <w:right w:val="nil"/>
            </w:tcBorders>
          </w:tcPr>
          <w:p w:rsidR="00465BCF" w:rsidRPr="00D72498" w:rsidRDefault="00465BCF" w:rsidP="0042644E">
            <w:pPr>
              <w:snapToGrid w:val="0"/>
              <w:jc w:val="both"/>
            </w:pPr>
            <w:r w:rsidRPr="00D72498">
              <w:t>особа за контакт:</w:t>
            </w:r>
          </w:p>
        </w:tc>
        <w:tc>
          <w:tcPr>
            <w:tcW w:w="4710" w:type="dxa"/>
            <w:tcBorders>
              <w:top w:val="single" w:sz="4" w:space="0" w:color="000000"/>
              <w:left w:val="single" w:sz="4" w:space="0" w:color="000000"/>
              <w:bottom w:val="single" w:sz="4" w:space="0" w:color="000000"/>
              <w:right w:val="single" w:sz="8" w:space="0" w:color="000000"/>
            </w:tcBorders>
          </w:tcPr>
          <w:p w:rsidR="00465BCF" w:rsidRPr="00D72498" w:rsidRDefault="00465BCF" w:rsidP="0042644E">
            <w:pPr>
              <w:snapToGrid w:val="0"/>
              <w:ind w:firstLine="720"/>
              <w:jc w:val="both"/>
              <w:rPr>
                <w:b/>
              </w:rPr>
            </w:pPr>
          </w:p>
        </w:tc>
      </w:tr>
      <w:tr w:rsidR="00465BCF" w:rsidRPr="00D72498" w:rsidTr="0042644E">
        <w:trPr>
          <w:jc w:val="center"/>
        </w:trPr>
        <w:tc>
          <w:tcPr>
            <w:tcW w:w="4598" w:type="dxa"/>
            <w:tcBorders>
              <w:top w:val="single" w:sz="4" w:space="0" w:color="000000"/>
              <w:left w:val="single" w:sz="8" w:space="0" w:color="000000"/>
              <w:bottom w:val="single" w:sz="4" w:space="0" w:color="000000"/>
              <w:right w:val="nil"/>
            </w:tcBorders>
          </w:tcPr>
          <w:p w:rsidR="00465BCF" w:rsidRPr="00D72498" w:rsidRDefault="00465BCF" w:rsidP="0042644E">
            <w:pPr>
              <w:snapToGrid w:val="0"/>
              <w:jc w:val="both"/>
            </w:pPr>
            <w:r w:rsidRPr="00D72498">
              <w:t>e-mail:</w:t>
            </w:r>
          </w:p>
        </w:tc>
        <w:tc>
          <w:tcPr>
            <w:tcW w:w="4710" w:type="dxa"/>
            <w:tcBorders>
              <w:top w:val="single" w:sz="4" w:space="0" w:color="000000"/>
              <w:left w:val="single" w:sz="4" w:space="0" w:color="000000"/>
              <w:bottom w:val="single" w:sz="4" w:space="0" w:color="000000"/>
              <w:right w:val="single" w:sz="8" w:space="0" w:color="000000"/>
            </w:tcBorders>
          </w:tcPr>
          <w:p w:rsidR="00465BCF" w:rsidRPr="00D72498" w:rsidRDefault="00465BCF" w:rsidP="0042644E">
            <w:pPr>
              <w:snapToGrid w:val="0"/>
              <w:ind w:firstLine="720"/>
              <w:jc w:val="both"/>
              <w:rPr>
                <w:b/>
              </w:rPr>
            </w:pPr>
          </w:p>
        </w:tc>
      </w:tr>
      <w:tr w:rsidR="00465BCF" w:rsidRPr="00D72498" w:rsidTr="0042644E">
        <w:trPr>
          <w:jc w:val="center"/>
        </w:trPr>
        <w:tc>
          <w:tcPr>
            <w:tcW w:w="4598" w:type="dxa"/>
            <w:tcBorders>
              <w:top w:val="single" w:sz="4" w:space="0" w:color="000000"/>
              <w:left w:val="single" w:sz="8" w:space="0" w:color="000000"/>
              <w:bottom w:val="single" w:sz="4" w:space="0" w:color="000000"/>
              <w:right w:val="nil"/>
            </w:tcBorders>
          </w:tcPr>
          <w:p w:rsidR="00465BCF" w:rsidRPr="00D72498" w:rsidRDefault="00465BCF" w:rsidP="0042644E">
            <w:pPr>
              <w:snapToGrid w:val="0"/>
              <w:jc w:val="both"/>
            </w:pPr>
            <w:r w:rsidRPr="00D72498">
              <w:t>телефон:</w:t>
            </w:r>
          </w:p>
        </w:tc>
        <w:tc>
          <w:tcPr>
            <w:tcW w:w="4710" w:type="dxa"/>
            <w:tcBorders>
              <w:top w:val="single" w:sz="4" w:space="0" w:color="000000"/>
              <w:left w:val="single" w:sz="4" w:space="0" w:color="000000"/>
              <w:bottom w:val="single" w:sz="4" w:space="0" w:color="000000"/>
              <w:right w:val="single" w:sz="8" w:space="0" w:color="000000"/>
            </w:tcBorders>
          </w:tcPr>
          <w:p w:rsidR="00465BCF" w:rsidRPr="00D72498" w:rsidRDefault="00465BCF" w:rsidP="0042644E">
            <w:pPr>
              <w:snapToGrid w:val="0"/>
              <w:ind w:firstLine="720"/>
              <w:jc w:val="both"/>
              <w:rPr>
                <w:b/>
              </w:rPr>
            </w:pPr>
          </w:p>
        </w:tc>
      </w:tr>
      <w:tr w:rsidR="00465BCF" w:rsidRPr="00D72498" w:rsidTr="0042644E">
        <w:trPr>
          <w:jc w:val="center"/>
        </w:trPr>
        <w:tc>
          <w:tcPr>
            <w:tcW w:w="4598" w:type="dxa"/>
            <w:tcBorders>
              <w:top w:val="single" w:sz="4" w:space="0" w:color="000000"/>
              <w:left w:val="single" w:sz="8" w:space="0" w:color="000000"/>
              <w:bottom w:val="single" w:sz="4" w:space="0" w:color="000000"/>
              <w:right w:val="nil"/>
            </w:tcBorders>
          </w:tcPr>
          <w:p w:rsidR="00465BCF" w:rsidRPr="00D72498" w:rsidRDefault="00465BCF" w:rsidP="0042644E">
            <w:pPr>
              <w:snapToGrid w:val="0"/>
              <w:jc w:val="both"/>
            </w:pPr>
            <w:r w:rsidRPr="00D72498">
              <w:t>факс:</w:t>
            </w:r>
          </w:p>
        </w:tc>
        <w:tc>
          <w:tcPr>
            <w:tcW w:w="4710" w:type="dxa"/>
            <w:tcBorders>
              <w:top w:val="single" w:sz="4" w:space="0" w:color="000000"/>
              <w:left w:val="single" w:sz="4" w:space="0" w:color="000000"/>
              <w:bottom w:val="single" w:sz="4" w:space="0" w:color="000000"/>
              <w:right w:val="single" w:sz="8" w:space="0" w:color="000000"/>
            </w:tcBorders>
          </w:tcPr>
          <w:p w:rsidR="00465BCF" w:rsidRPr="00D72498" w:rsidRDefault="00465BCF" w:rsidP="0042644E">
            <w:pPr>
              <w:snapToGrid w:val="0"/>
              <w:ind w:firstLine="720"/>
              <w:jc w:val="both"/>
              <w:rPr>
                <w:b/>
              </w:rPr>
            </w:pPr>
          </w:p>
        </w:tc>
      </w:tr>
      <w:tr w:rsidR="00465BCF" w:rsidRPr="00D72498" w:rsidTr="0042644E">
        <w:trPr>
          <w:jc w:val="center"/>
        </w:trPr>
        <w:tc>
          <w:tcPr>
            <w:tcW w:w="4598" w:type="dxa"/>
            <w:tcBorders>
              <w:top w:val="single" w:sz="4" w:space="0" w:color="000000"/>
              <w:left w:val="single" w:sz="8" w:space="0" w:color="000000"/>
              <w:bottom w:val="single" w:sz="8" w:space="0" w:color="000000"/>
              <w:right w:val="nil"/>
            </w:tcBorders>
          </w:tcPr>
          <w:p w:rsidR="00465BCF" w:rsidRPr="00D72498" w:rsidRDefault="00465BCF" w:rsidP="0042644E">
            <w:pPr>
              <w:snapToGrid w:val="0"/>
              <w:jc w:val="both"/>
            </w:pPr>
            <w:r w:rsidRPr="00D72498">
              <w:t xml:space="preserve">текући рачун: </w:t>
            </w:r>
          </w:p>
        </w:tc>
        <w:tc>
          <w:tcPr>
            <w:tcW w:w="4710" w:type="dxa"/>
            <w:tcBorders>
              <w:top w:val="single" w:sz="4" w:space="0" w:color="000000"/>
              <w:left w:val="single" w:sz="4" w:space="0" w:color="000000"/>
              <w:bottom w:val="single" w:sz="8" w:space="0" w:color="000000"/>
              <w:right w:val="single" w:sz="8" w:space="0" w:color="000000"/>
            </w:tcBorders>
          </w:tcPr>
          <w:p w:rsidR="00465BCF" w:rsidRPr="00D72498" w:rsidRDefault="00465BCF" w:rsidP="0042644E">
            <w:pPr>
              <w:snapToGrid w:val="0"/>
              <w:ind w:firstLine="720"/>
              <w:jc w:val="both"/>
              <w:rPr>
                <w:b/>
              </w:rPr>
            </w:pPr>
          </w:p>
        </w:tc>
      </w:tr>
      <w:tr w:rsidR="00465BCF" w:rsidRPr="00D72498" w:rsidTr="0042644E">
        <w:trPr>
          <w:jc w:val="center"/>
        </w:trPr>
        <w:tc>
          <w:tcPr>
            <w:tcW w:w="4598" w:type="dxa"/>
            <w:tcBorders>
              <w:top w:val="single" w:sz="4" w:space="0" w:color="000000"/>
              <w:left w:val="single" w:sz="8" w:space="0" w:color="000000"/>
              <w:bottom w:val="single" w:sz="8" w:space="0" w:color="000000"/>
              <w:right w:val="nil"/>
            </w:tcBorders>
          </w:tcPr>
          <w:p w:rsidR="00465BCF" w:rsidRPr="00D72498" w:rsidRDefault="00465BCF" w:rsidP="0042644E">
            <w:pPr>
              <w:snapToGrid w:val="0"/>
              <w:jc w:val="both"/>
            </w:pPr>
            <w:r w:rsidRPr="00D72498">
              <w:t xml:space="preserve">банка: </w:t>
            </w:r>
          </w:p>
        </w:tc>
        <w:tc>
          <w:tcPr>
            <w:tcW w:w="4710" w:type="dxa"/>
            <w:tcBorders>
              <w:top w:val="single" w:sz="4" w:space="0" w:color="000000"/>
              <w:left w:val="single" w:sz="4" w:space="0" w:color="000000"/>
              <w:bottom w:val="single" w:sz="8" w:space="0" w:color="000000"/>
              <w:right w:val="single" w:sz="8" w:space="0" w:color="000000"/>
            </w:tcBorders>
          </w:tcPr>
          <w:p w:rsidR="00465BCF" w:rsidRPr="00D72498" w:rsidRDefault="00465BCF" w:rsidP="0042644E">
            <w:pPr>
              <w:snapToGrid w:val="0"/>
              <w:ind w:firstLine="720"/>
              <w:jc w:val="both"/>
              <w:rPr>
                <w:b/>
              </w:rPr>
            </w:pPr>
          </w:p>
        </w:tc>
      </w:tr>
      <w:tr w:rsidR="00465BCF" w:rsidRPr="00D72498" w:rsidTr="0042644E">
        <w:trPr>
          <w:jc w:val="center"/>
        </w:trPr>
        <w:tc>
          <w:tcPr>
            <w:tcW w:w="4598" w:type="dxa"/>
            <w:tcBorders>
              <w:top w:val="single" w:sz="4" w:space="0" w:color="000000"/>
              <w:left w:val="single" w:sz="8" w:space="0" w:color="000000"/>
              <w:bottom w:val="single" w:sz="8" w:space="0" w:color="000000"/>
              <w:right w:val="nil"/>
            </w:tcBorders>
          </w:tcPr>
          <w:p w:rsidR="00465BCF" w:rsidRPr="00D72498" w:rsidRDefault="00465BCF" w:rsidP="0042644E">
            <w:pPr>
              <w:snapToGrid w:val="0"/>
              <w:jc w:val="both"/>
            </w:pPr>
            <w:r w:rsidRPr="00D72498">
              <w:t xml:space="preserve">матични број: </w:t>
            </w:r>
          </w:p>
        </w:tc>
        <w:tc>
          <w:tcPr>
            <w:tcW w:w="4710" w:type="dxa"/>
            <w:tcBorders>
              <w:top w:val="single" w:sz="4" w:space="0" w:color="000000"/>
              <w:left w:val="single" w:sz="4" w:space="0" w:color="000000"/>
              <w:bottom w:val="single" w:sz="8" w:space="0" w:color="000000"/>
              <w:right w:val="single" w:sz="8" w:space="0" w:color="000000"/>
            </w:tcBorders>
          </w:tcPr>
          <w:p w:rsidR="00465BCF" w:rsidRPr="00D72498" w:rsidRDefault="00465BCF" w:rsidP="0042644E">
            <w:pPr>
              <w:snapToGrid w:val="0"/>
              <w:ind w:firstLine="720"/>
              <w:jc w:val="both"/>
              <w:rPr>
                <w:b/>
              </w:rPr>
            </w:pPr>
          </w:p>
        </w:tc>
      </w:tr>
      <w:tr w:rsidR="00465BCF" w:rsidRPr="00D72498" w:rsidTr="0042644E">
        <w:trPr>
          <w:jc w:val="center"/>
        </w:trPr>
        <w:tc>
          <w:tcPr>
            <w:tcW w:w="4598" w:type="dxa"/>
            <w:tcBorders>
              <w:top w:val="single" w:sz="4" w:space="0" w:color="000000"/>
              <w:left w:val="single" w:sz="8" w:space="0" w:color="000000"/>
              <w:bottom w:val="single" w:sz="8" w:space="0" w:color="000000"/>
              <w:right w:val="nil"/>
            </w:tcBorders>
          </w:tcPr>
          <w:p w:rsidR="00465BCF" w:rsidRPr="00D72498" w:rsidRDefault="00465BCF" w:rsidP="0042644E">
            <w:pPr>
              <w:snapToGrid w:val="0"/>
              <w:jc w:val="both"/>
            </w:pPr>
            <w:r w:rsidRPr="00D72498">
              <w:t xml:space="preserve">шифра делатности: </w:t>
            </w:r>
          </w:p>
        </w:tc>
        <w:tc>
          <w:tcPr>
            <w:tcW w:w="4710" w:type="dxa"/>
            <w:tcBorders>
              <w:top w:val="single" w:sz="4" w:space="0" w:color="000000"/>
              <w:left w:val="single" w:sz="4" w:space="0" w:color="000000"/>
              <w:bottom w:val="single" w:sz="8" w:space="0" w:color="000000"/>
              <w:right w:val="single" w:sz="8" w:space="0" w:color="000000"/>
            </w:tcBorders>
          </w:tcPr>
          <w:p w:rsidR="00465BCF" w:rsidRPr="00D72498" w:rsidRDefault="00465BCF" w:rsidP="0042644E">
            <w:pPr>
              <w:snapToGrid w:val="0"/>
              <w:ind w:firstLine="720"/>
              <w:jc w:val="both"/>
              <w:rPr>
                <w:b/>
              </w:rPr>
            </w:pPr>
          </w:p>
        </w:tc>
      </w:tr>
      <w:tr w:rsidR="00465BCF" w:rsidRPr="00D72498" w:rsidTr="0042644E">
        <w:trPr>
          <w:jc w:val="center"/>
        </w:trPr>
        <w:tc>
          <w:tcPr>
            <w:tcW w:w="4598" w:type="dxa"/>
            <w:tcBorders>
              <w:top w:val="single" w:sz="4" w:space="0" w:color="000000"/>
              <w:left w:val="single" w:sz="8" w:space="0" w:color="000000"/>
              <w:bottom w:val="single" w:sz="8" w:space="0" w:color="000000"/>
              <w:right w:val="nil"/>
            </w:tcBorders>
          </w:tcPr>
          <w:p w:rsidR="00465BCF" w:rsidRPr="00D72498" w:rsidRDefault="00465BCF" w:rsidP="0042644E">
            <w:pPr>
              <w:snapToGrid w:val="0"/>
              <w:jc w:val="both"/>
            </w:pPr>
            <w:r w:rsidRPr="00D72498">
              <w:t>ПИБ број:</w:t>
            </w:r>
          </w:p>
        </w:tc>
        <w:tc>
          <w:tcPr>
            <w:tcW w:w="4710" w:type="dxa"/>
            <w:tcBorders>
              <w:top w:val="single" w:sz="4" w:space="0" w:color="000000"/>
              <w:left w:val="single" w:sz="4" w:space="0" w:color="000000"/>
              <w:bottom w:val="single" w:sz="8" w:space="0" w:color="000000"/>
              <w:right w:val="single" w:sz="8" w:space="0" w:color="000000"/>
            </w:tcBorders>
          </w:tcPr>
          <w:p w:rsidR="00465BCF" w:rsidRPr="00D72498" w:rsidRDefault="00465BCF" w:rsidP="0042644E">
            <w:pPr>
              <w:snapToGrid w:val="0"/>
              <w:ind w:firstLine="720"/>
              <w:jc w:val="both"/>
              <w:rPr>
                <w:b/>
              </w:rPr>
            </w:pPr>
          </w:p>
        </w:tc>
      </w:tr>
    </w:tbl>
    <w:p w:rsidR="00465BCF" w:rsidRPr="00D72498" w:rsidRDefault="00465BCF" w:rsidP="00465BCF">
      <w:pPr>
        <w:pStyle w:val="Style19"/>
        <w:widowControl/>
        <w:spacing w:line="398" w:lineRule="exact"/>
        <w:jc w:val="left"/>
        <w:rPr>
          <w:rStyle w:val="FontStyle107"/>
          <w:rFonts w:ascii="Times New Roman" w:hAnsi="Times New Roman" w:cs="Times New Roman"/>
          <w:lang w:eastAsia="sr-Cyrl-CS"/>
        </w:rPr>
      </w:pPr>
    </w:p>
    <w:p w:rsidR="00465BCF" w:rsidRPr="00D72498" w:rsidRDefault="00465BCF" w:rsidP="00465BCF">
      <w:pPr>
        <w:pStyle w:val="Style19"/>
        <w:widowControl/>
        <w:spacing w:line="398" w:lineRule="exact"/>
        <w:jc w:val="left"/>
        <w:rPr>
          <w:rStyle w:val="FontStyle107"/>
          <w:rFonts w:ascii="Times New Roman" w:hAnsi="Times New Roman" w:cs="Times New Roman"/>
          <w:lang w:eastAsia="sr-Cyrl-CS"/>
        </w:rPr>
      </w:pPr>
      <w:r w:rsidRPr="00D72498">
        <w:rPr>
          <w:rStyle w:val="FontStyle107"/>
          <w:rFonts w:ascii="Times New Roman" w:hAnsi="Times New Roman" w:cs="Times New Roman"/>
          <w:lang w:eastAsia="sr-Cyrl-CS"/>
        </w:rPr>
        <w:t>Понуду дајемо</w:t>
      </w:r>
      <w:r w:rsidRPr="00D72498">
        <w:rPr>
          <w:rStyle w:val="FontStyle107"/>
          <w:rFonts w:ascii="Times New Roman" w:hAnsi="Times New Roman" w:cs="Times New Roman"/>
          <w:b/>
          <w:lang w:eastAsia="sr-Cyrl-CS"/>
        </w:rPr>
        <w:t xml:space="preserve"> (заокружити):      </w:t>
      </w:r>
      <w:r w:rsidRPr="00D72498">
        <w:rPr>
          <w:rStyle w:val="FontStyle107"/>
          <w:rFonts w:ascii="Times New Roman" w:hAnsi="Times New Roman" w:cs="Times New Roman"/>
          <w:lang w:eastAsia="sr-Cyrl-CS"/>
        </w:rPr>
        <w:t>а) самостално</w:t>
      </w:r>
      <w:r w:rsidRPr="00D72498">
        <w:rPr>
          <w:rStyle w:val="FontStyle107"/>
          <w:rFonts w:ascii="Times New Roman" w:hAnsi="Times New Roman" w:cs="Times New Roman"/>
          <w:lang w:eastAsia="sr-Cyrl-CS"/>
        </w:rPr>
        <w:tab/>
        <w:t xml:space="preserve">    б) заједничка понуда    в) са подизвођачем</w:t>
      </w:r>
    </w:p>
    <w:p w:rsidR="00465BCF" w:rsidRPr="00D72498" w:rsidRDefault="00465BCF" w:rsidP="00465BCF">
      <w:pPr>
        <w:ind w:firstLine="720"/>
        <w:jc w:val="center"/>
        <w:rPr>
          <w:rStyle w:val="FontStyle107"/>
          <w:rFonts w:ascii="Times New Roman" w:hAnsi="Times New Roman" w:cs="Times New Roman"/>
          <w:lang w:eastAsia="sr-Cyrl-CS"/>
        </w:rPr>
      </w:pPr>
    </w:p>
    <w:p w:rsidR="00465BCF" w:rsidRPr="00D72498" w:rsidRDefault="00465BCF" w:rsidP="00465BCF">
      <w:pPr>
        <w:rPr>
          <w:b/>
          <w:bCs/>
        </w:rPr>
      </w:pPr>
      <w:r w:rsidRPr="00D72498">
        <w:rPr>
          <w:b/>
          <w:bCs/>
        </w:rPr>
        <w:t xml:space="preserve">Укупна вредност понуде без ПДВ-а: </w:t>
      </w:r>
      <w:r w:rsidRPr="00D72498">
        <w:rPr>
          <w:bCs/>
        </w:rPr>
        <w:t>_____________________________________________</w:t>
      </w:r>
    </w:p>
    <w:p w:rsidR="00465BCF" w:rsidRPr="00D72498" w:rsidRDefault="00465BCF" w:rsidP="00465BCF">
      <w:pPr>
        <w:rPr>
          <w:b/>
          <w:bCs/>
        </w:rPr>
      </w:pPr>
    </w:p>
    <w:p w:rsidR="00465BCF" w:rsidRPr="00D72498" w:rsidRDefault="00465BCF" w:rsidP="00465BCF">
      <w:pPr>
        <w:rPr>
          <w:bCs/>
        </w:rPr>
      </w:pPr>
      <w:r w:rsidRPr="00D72498">
        <w:rPr>
          <w:b/>
          <w:bCs/>
        </w:rPr>
        <w:t xml:space="preserve">Укупна </w:t>
      </w:r>
      <w:r w:rsidRPr="00D72498">
        <w:rPr>
          <w:b/>
        </w:rPr>
        <w:t>вредност понуде</w:t>
      </w:r>
      <w:r w:rsidRPr="00D72498">
        <w:rPr>
          <w:b/>
          <w:bCs/>
        </w:rPr>
        <w:t xml:space="preserve"> са ПДВ-ом:  </w:t>
      </w:r>
      <w:r w:rsidRPr="00D72498">
        <w:rPr>
          <w:bCs/>
        </w:rPr>
        <w:t>____________________________________________</w:t>
      </w:r>
    </w:p>
    <w:p w:rsidR="00465BCF" w:rsidRPr="00D72498" w:rsidRDefault="00465BCF" w:rsidP="00465BCF">
      <w:pPr>
        <w:rPr>
          <w:bCs/>
        </w:rPr>
      </w:pPr>
    </w:p>
    <w:p w:rsidR="00465BCF" w:rsidRPr="00D72498" w:rsidRDefault="00465BCF" w:rsidP="00465BCF">
      <w:pPr>
        <w:jc w:val="both"/>
        <w:rPr>
          <w:bCs/>
          <w:color w:val="FF0000"/>
          <w:u w:val="single"/>
        </w:rPr>
      </w:pPr>
      <w:r w:rsidRPr="00D72498">
        <w:rPr>
          <w:b/>
          <w:bCs/>
        </w:rPr>
        <w:t xml:space="preserve">Начин плаћања: </w:t>
      </w:r>
      <w:r w:rsidRPr="00D72498">
        <w:rPr>
          <w:bCs/>
          <w:u w:val="single"/>
        </w:rPr>
        <w:t>Плаћање изведених радова вршиће се на основу привремених и окончане ситуације.</w:t>
      </w:r>
      <w:r w:rsidRPr="00D72498">
        <w:rPr>
          <w:b/>
          <w:bCs/>
        </w:rPr>
        <w:t xml:space="preserve">  </w:t>
      </w:r>
    </w:p>
    <w:p w:rsidR="00465BCF" w:rsidRPr="00D72498" w:rsidRDefault="00465BCF" w:rsidP="00465BCF">
      <w:pPr>
        <w:rPr>
          <w:bCs/>
          <w:u w:val="single"/>
        </w:rPr>
      </w:pPr>
      <w:r w:rsidRPr="00D72498">
        <w:rPr>
          <w:bCs/>
          <w:u w:val="single"/>
        </w:rPr>
        <w:t xml:space="preserve"> </w:t>
      </w:r>
    </w:p>
    <w:p w:rsidR="00465BCF" w:rsidRPr="00D72498" w:rsidRDefault="00465BCF" w:rsidP="00465BCF">
      <w:pPr>
        <w:jc w:val="both"/>
        <w:rPr>
          <w:bCs/>
        </w:rPr>
      </w:pPr>
      <w:r w:rsidRPr="00D72498">
        <w:rPr>
          <w:b/>
          <w:bCs/>
        </w:rPr>
        <w:t>Рок за завршетак посла</w:t>
      </w:r>
      <w:r w:rsidRPr="00D72498">
        <w:rPr>
          <w:bCs/>
        </w:rPr>
        <w:t xml:space="preserve">: _________ (највише 60) календарских дана од дана увођења у посао </w:t>
      </w:r>
    </w:p>
    <w:p w:rsidR="00465BCF" w:rsidRPr="00D72498" w:rsidRDefault="00465BCF" w:rsidP="00465BCF">
      <w:pPr>
        <w:jc w:val="both"/>
        <w:rPr>
          <w:bCs/>
        </w:rPr>
      </w:pPr>
    </w:p>
    <w:p w:rsidR="00465BCF" w:rsidRPr="00D72498" w:rsidRDefault="00465BCF" w:rsidP="00465BCF">
      <w:pPr>
        <w:jc w:val="both"/>
        <w:rPr>
          <w:bCs/>
        </w:rPr>
      </w:pPr>
      <w:r w:rsidRPr="00D72498">
        <w:rPr>
          <w:b/>
          <w:bCs/>
        </w:rPr>
        <w:t xml:space="preserve">Рок важења понуде:  </w:t>
      </w:r>
      <w:r w:rsidRPr="00D72498">
        <w:rPr>
          <w:bCs/>
        </w:rPr>
        <w:t>______</w:t>
      </w:r>
      <w:r w:rsidRPr="00D72498">
        <w:rPr>
          <w:b/>
          <w:bCs/>
        </w:rPr>
        <w:t xml:space="preserve"> </w:t>
      </w:r>
      <w:r w:rsidRPr="00D72498">
        <w:rPr>
          <w:bCs/>
        </w:rPr>
        <w:t>( најмање 30 дана од дана јавног отварања понуда).</w:t>
      </w:r>
    </w:p>
    <w:p w:rsidR="00465BCF" w:rsidRPr="00D72498" w:rsidRDefault="00465BCF" w:rsidP="00465BCF">
      <w:pPr>
        <w:rPr>
          <w:bCs/>
          <w:color w:val="FF0000"/>
        </w:rPr>
      </w:pPr>
    </w:p>
    <w:p w:rsidR="00465BCF" w:rsidRPr="00D72498" w:rsidRDefault="00465BCF" w:rsidP="00465BCF">
      <w:pPr>
        <w:ind w:left="540" w:hanging="540"/>
        <w:rPr>
          <w:bCs/>
        </w:rPr>
      </w:pPr>
      <w:r w:rsidRPr="00D72498">
        <w:rPr>
          <w:bCs/>
        </w:rPr>
        <w:t>Проценат укупне вредности набавке поверен подизвођачима: _____%</w:t>
      </w:r>
    </w:p>
    <w:p w:rsidR="00465BCF" w:rsidRPr="00D72498" w:rsidRDefault="00465BCF" w:rsidP="00465BCF">
      <w:pPr>
        <w:ind w:left="540" w:hanging="540"/>
        <w:rPr>
          <w:bCs/>
        </w:rPr>
      </w:pPr>
    </w:p>
    <w:p w:rsidR="00465BCF" w:rsidRPr="00D72498" w:rsidRDefault="00465BCF" w:rsidP="00465BCF">
      <w:pPr>
        <w:spacing w:after="120"/>
      </w:pPr>
      <w:r w:rsidRPr="00D72498">
        <w:t>Део предмета набавке који ће се вршити преко подизвођача:___________________________</w:t>
      </w:r>
    </w:p>
    <w:p w:rsidR="00465BCF" w:rsidRPr="00D72498" w:rsidRDefault="00465BCF" w:rsidP="00465BCF">
      <w:r w:rsidRPr="00D72498">
        <w:t xml:space="preserve">________________________________________________________________________________ </w:t>
      </w:r>
    </w:p>
    <w:p w:rsidR="00465BCF" w:rsidRPr="00D72498" w:rsidRDefault="00465BCF" w:rsidP="00465BCF">
      <w:pPr>
        <w:jc w:val="both"/>
        <w:rPr>
          <w:b/>
          <w:iCs/>
        </w:rPr>
      </w:pPr>
    </w:p>
    <w:p w:rsidR="00465BCF" w:rsidRPr="00D72498" w:rsidRDefault="00465BCF" w:rsidP="00465BCF">
      <w:pPr>
        <w:jc w:val="both"/>
        <w:rPr>
          <w:b/>
          <w:iCs/>
        </w:rPr>
      </w:pPr>
    </w:p>
    <w:p w:rsidR="00465BCF" w:rsidRPr="00D72498" w:rsidRDefault="00465BCF" w:rsidP="00465BCF">
      <w:pPr>
        <w:jc w:val="both"/>
        <w:rPr>
          <w:iCs/>
        </w:rPr>
      </w:pPr>
      <w:r w:rsidRPr="00D72498">
        <w:rPr>
          <w:b/>
          <w:iCs/>
        </w:rPr>
        <w:t xml:space="preserve">Напомена: </w:t>
      </w:r>
      <w:r w:rsidRPr="00D72498">
        <w:rPr>
          <w:iCs/>
        </w:rPr>
        <w:t>Проценат укупне вредности набавке поверен подизвођачу и део предмета набавке који се врши преко подизвођача попунити само у случају подношења понуде са подизвођачем.</w:t>
      </w:r>
    </w:p>
    <w:p w:rsidR="00465BCF" w:rsidRPr="00D72498" w:rsidRDefault="00465BCF" w:rsidP="00465BCF">
      <w:pPr>
        <w:jc w:val="both"/>
        <w:rPr>
          <w:iCs/>
        </w:rPr>
      </w:pPr>
    </w:p>
    <w:p w:rsidR="00465BCF" w:rsidRPr="00D72498" w:rsidRDefault="00465BCF" w:rsidP="00465BCF">
      <w:pPr>
        <w:jc w:val="both"/>
        <w:rPr>
          <w:b/>
          <w:iCs/>
        </w:rPr>
      </w:pPr>
    </w:p>
    <w:p w:rsidR="00465BCF" w:rsidRPr="00D72498" w:rsidRDefault="00465BCF" w:rsidP="00465BCF">
      <w:pPr>
        <w:pStyle w:val="NormalWeb"/>
        <w:spacing w:before="0" w:beforeAutospacing="0" w:after="0"/>
        <w:jc w:val="both"/>
        <w:rPr>
          <w:noProof/>
        </w:rPr>
      </w:pPr>
      <w:r w:rsidRPr="00D72498">
        <w:rPr>
          <w:b/>
          <w:bCs/>
        </w:rPr>
        <w:t xml:space="preserve">     </w:t>
      </w:r>
      <w:r w:rsidRPr="00D72498">
        <w:rPr>
          <w:b/>
          <w:bCs/>
        </w:rPr>
        <w:tab/>
      </w:r>
      <w:r w:rsidRPr="00D72498">
        <w:rPr>
          <w:b/>
          <w:bCs/>
        </w:rPr>
        <w:tab/>
      </w:r>
      <w:r w:rsidRPr="00D72498">
        <w:rPr>
          <w:b/>
          <w:bCs/>
        </w:rPr>
        <w:tab/>
      </w:r>
      <w:r w:rsidRPr="00D72498">
        <w:rPr>
          <w:b/>
          <w:bCs/>
        </w:rPr>
        <w:tab/>
      </w:r>
      <w:r w:rsidRPr="00D72498">
        <w:rPr>
          <w:b/>
          <w:bCs/>
        </w:rPr>
        <w:tab/>
      </w:r>
      <w:r w:rsidRPr="00D72498">
        <w:rPr>
          <w:b/>
          <w:bCs/>
        </w:rPr>
        <w:tab/>
      </w:r>
      <w:r w:rsidRPr="00D72498">
        <w:rPr>
          <w:b/>
          <w:bCs/>
        </w:rPr>
        <w:tab/>
        <w:t xml:space="preserve">   </w:t>
      </w:r>
      <w:r w:rsidRPr="00D72498">
        <w:rPr>
          <w:noProof/>
        </w:rPr>
        <w:tab/>
        <w:t xml:space="preserve">                                Потпис понуђача:</w:t>
      </w:r>
    </w:p>
    <w:p w:rsidR="00465BCF" w:rsidRPr="00D72498" w:rsidRDefault="00465BCF" w:rsidP="00465BCF">
      <w:pPr>
        <w:pStyle w:val="NormalWeb"/>
        <w:spacing w:before="0" w:beforeAutospacing="0" w:after="0"/>
        <w:jc w:val="both"/>
        <w:rPr>
          <w:noProof/>
        </w:rPr>
      </w:pPr>
    </w:p>
    <w:p w:rsidR="00465BCF" w:rsidRPr="00D72498" w:rsidRDefault="00465BCF" w:rsidP="00465BCF">
      <w:pPr>
        <w:pStyle w:val="BodyText"/>
        <w:tabs>
          <w:tab w:val="center" w:pos="7797"/>
        </w:tabs>
        <w:spacing w:before="40"/>
        <w:rPr>
          <w:rFonts w:ascii="Times New Roman" w:hAnsi="Times New Roman"/>
          <w:sz w:val="24"/>
          <w:szCs w:val="24"/>
        </w:rPr>
      </w:pPr>
      <w:r w:rsidRPr="00D72498">
        <w:rPr>
          <w:rFonts w:ascii="Times New Roman" w:hAnsi="Times New Roman"/>
          <w:sz w:val="24"/>
          <w:szCs w:val="24"/>
        </w:rPr>
        <w:tab/>
        <w:t xml:space="preserve">            М.П.             ________________________</w:t>
      </w:r>
    </w:p>
    <w:p w:rsidR="00465BCF" w:rsidRPr="00D72498" w:rsidRDefault="00465BCF" w:rsidP="00465BCF">
      <w:pPr>
        <w:ind w:left="720"/>
        <w:jc w:val="both"/>
        <w:rPr>
          <w:noProof/>
        </w:rPr>
      </w:pPr>
    </w:p>
    <w:p w:rsidR="00465BCF" w:rsidRPr="00D72498" w:rsidRDefault="00465BCF" w:rsidP="00465BCF">
      <w:pPr>
        <w:ind w:left="720"/>
        <w:jc w:val="both"/>
        <w:rPr>
          <w:noProof/>
        </w:rPr>
        <w:sectPr w:rsidR="00465BCF" w:rsidRPr="00D72498" w:rsidSect="006915B9">
          <w:pgSz w:w="12240" w:h="15840"/>
          <w:pgMar w:top="719" w:right="1260" w:bottom="1258" w:left="1080" w:header="720" w:footer="720" w:gutter="0"/>
          <w:cols w:space="720"/>
          <w:docGrid w:linePitch="360"/>
        </w:sectPr>
      </w:pPr>
    </w:p>
    <w:tbl>
      <w:tblPr>
        <w:tblpPr w:leftFromText="180" w:rightFromText="180" w:vertAnchor="text" w:horzAnchor="margin" w:tblpXSpec="center" w:tblpY="-719"/>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9"/>
        <w:gridCol w:w="3153"/>
      </w:tblGrid>
      <w:tr w:rsidR="00465BCF" w:rsidRPr="00D72498" w:rsidTr="0042644E">
        <w:trPr>
          <w:trHeight w:val="890"/>
        </w:trPr>
        <w:tc>
          <w:tcPr>
            <w:tcW w:w="10282" w:type="dxa"/>
            <w:gridSpan w:val="2"/>
            <w:tcBorders>
              <w:top w:val="single" w:sz="4" w:space="0" w:color="auto"/>
              <w:left w:val="single" w:sz="4" w:space="0" w:color="auto"/>
              <w:bottom w:val="single" w:sz="4" w:space="0" w:color="auto"/>
              <w:right w:val="single" w:sz="4" w:space="0" w:color="auto"/>
            </w:tcBorders>
            <w:vAlign w:val="center"/>
          </w:tcPr>
          <w:p w:rsidR="00465BCF" w:rsidRPr="00D72498" w:rsidRDefault="00465BCF" w:rsidP="0042644E">
            <w:pPr>
              <w:spacing w:line="240" w:lineRule="atLeast"/>
              <w:rPr>
                <w:b/>
              </w:rPr>
            </w:pPr>
            <w:bookmarkStart w:id="1" w:name="USLOVI_1"/>
            <w:bookmarkEnd w:id="1"/>
            <w:r w:rsidRPr="00D72498">
              <w:rPr>
                <w:b/>
              </w:rPr>
              <w:lastRenderedPageBreak/>
              <w:t>ОБРАЗАЦ  ПОДАЦИ О ПОНУЂАЧИМА - ЧЛАНОВИМА  ГРУПЕ КОЈИ ПОДНОСЕ ЗАЈЕДНИЧКУ ПОНУДУ</w:t>
            </w:r>
          </w:p>
          <w:p w:rsidR="00465BCF" w:rsidRPr="00D72498" w:rsidRDefault="00465BCF" w:rsidP="00D72498">
            <w:pPr>
              <w:spacing w:line="240" w:lineRule="atLeast"/>
              <w:rPr>
                <w:i/>
              </w:rPr>
            </w:pPr>
            <w:r w:rsidRPr="00D72498">
              <w:rPr>
                <w:i/>
              </w:rPr>
              <w:t xml:space="preserve">ЈН- </w:t>
            </w:r>
            <w:r w:rsidRPr="00D72498">
              <w:rPr>
                <w:b/>
                <w:i/>
              </w:rPr>
              <w:t>404-</w:t>
            </w:r>
            <w:r w:rsidR="00D72498">
              <w:rPr>
                <w:b/>
                <w:i/>
              </w:rPr>
              <w:t>80</w:t>
            </w:r>
            <w:r w:rsidRPr="00D72498">
              <w:rPr>
                <w:b/>
                <w:i/>
              </w:rPr>
              <w:t>/2018-IV-09</w:t>
            </w:r>
            <w:r w:rsidRPr="00D72498">
              <w:rPr>
                <w:i/>
              </w:rPr>
              <w:t xml:space="preserve">, Грађевински радови у несељеним местима на територији града Вршца </w:t>
            </w:r>
          </w:p>
        </w:tc>
      </w:tr>
      <w:tr w:rsidR="00465BCF" w:rsidRPr="00D72498" w:rsidTr="0042644E">
        <w:trPr>
          <w:trHeight w:val="845"/>
        </w:trPr>
        <w:tc>
          <w:tcPr>
            <w:tcW w:w="7129" w:type="dxa"/>
            <w:tcBorders>
              <w:top w:val="single" w:sz="4" w:space="0" w:color="auto"/>
              <w:left w:val="single" w:sz="4" w:space="0" w:color="auto"/>
              <w:bottom w:val="single" w:sz="4" w:space="0" w:color="auto"/>
              <w:right w:val="single" w:sz="4" w:space="0" w:color="auto"/>
            </w:tcBorders>
            <w:vAlign w:val="center"/>
          </w:tcPr>
          <w:p w:rsidR="00465BCF" w:rsidRPr="00D72498" w:rsidRDefault="00465BCF" w:rsidP="0042644E">
            <w:pPr>
              <w:rPr>
                <w:b/>
              </w:rPr>
            </w:pPr>
            <w:r w:rsidRPr="00D72498">
              <w:rPr>
                <w:b/>
              </w:rPr>
              <w:t>ПОДАЦИ О ЧЛАНОВИМА ГРУПЕ ПОНУЂАЧА</w:t>
            </w:r>
          </w:p>
        </w:tc>
        <w:tc>
          <w:tcPr>
            <w:tcW w:w="3153" w:type="dxa"/>
            <w:tcBorders>
              <w:top w:val="single" w:sz="4" w:space="0" w:color="auto"/>
              <w:left w:val="single" w:sz="4" w:space="0" w:color="auto"/>
              <w:bottom w:val="single" w:sz="4" w:space="0" w:color="auto"/>
              <w:right w:val="single" w:sz="4" w:space="0" w:color="auto"/>
            </w:tcBorders>
            <w:vAlign w:val="center"/>
          </w:tcPr>
          <w:p w:rsidR="00465BCF" w:rsidRPr="00D72498" w:rsidRDefault="00465BCF" w:rsidP="0042644E">
            <w:pPr>
              <w:jc w:val="center"/>
              <w:rPr>
                <w:b/>
              </w:rPr>
            </w:pPr>
            <w:r w:rsidRPr="00D72498">
              <w:rPr>
                <w:b/>
              </w:rPr>
              <w:t xml:space="preserve">ПОТПИС ОДГОВОРНОГ ЛИЦА И ПЕЧАТ ЧЛАНА ГРУПЕ </w:t>
            </w:r>
          </w:p>
        </w:tc>
      </w:tr>
      <w:tr w:rsidR="00465BCF" w:rsidRPr="00D72498" w:rsidTr="0042644E">
        <w:trPr>
          <w:trHeight w:val="2402"/>
        </w:trPr>
        <w:tc>
          <w:tcPr>
            <w:tcW w:w="7129" w:type="dxa"/>
            <w:tcBorders>
              <w:top w:val="single" w:sz="4" w:space="0" w:color="auto"/>
              <w:left w:val="single" w:sz="4" w:space="0" w:color="auto"/>
              <w:bottom w:val="single" w:sz="4" w:space="0" w:color="auto"/>
              <w:right w:val="single" w:sz="4" w:space="0" w:color="auto"/>
            </w:tcBorders>
          </w:tcPr>
          <w:p w:rsidR="00465BCF" w:rsidRPr="00D72498" w:rsidRDefault="00465BCF" w:rsidP="0042644E">
            <w:pPr>
              <w:rPr>
                <w:b/>
              </w:rPr>
            </w:pPr>
            <w:r w:rsidRPr="00D72498">
              <w:rPr>
                <w:b/>
              </w:rPr>
              <w:t>Овлашћени члан који је носилац посла и који подноси понуду:</w:t>
            </w:r>
          </w:p>
          <w:p w:rsidR="00465BCF" w:rsidRPr="00D72498" w:rsidRDefault="00465BCF" w:rsidP="0042644E">
            <w:r w:rsidRPr="00D72498">
              <w:t>скараћено пословно име:___________________________________</w:t>
            </w:r>
          </w:p>
          <w:p w:rsidR="00465BCF" w:rsidRPr="00D72498" w:rsidRDefault="00465BCF" w:rsidP="0042644E">
            <w:r w:rsidRPr="00D72498">
              <w:t>адреса седишта :___________________________________________</w:t>
            </w:r>
          </w:p>
          <w:p w:rsidR="00465BCF" w:rsidRPr="00D72498" w:rsidRDefault="00465BCF" w:rsidP="0042644E">
            <w:r w:rsidRPr="00D72498">
              <w:t>матични број:_____________________________________________</w:t>
            </w:r>
          </w:p>
          <w:p w:rsidR="00465BCF" w:rsidRPr="00D72498" w:rsidRDefault="00465BCF" w:rsidP="0042644E">
            <w:r w:rsidRPr="00D72498">
              <w:t>ПИБ:____________________</w:t>
            </w:r>
          </w:p>
          <w:p w:rsidR="00465BCF" w:rsidRPr="00D72498" w:rsidRDefault="00465BCF" w:rsidP="0042644E">
            <w:r w:rsidRPr="00D72498">
              <w:t>име овлашћеног лица за потписивање уговора:________________</w:t>
            </w:r>
          </w:p>
          <w:p w:rsidR="00465BCF" w:rsidRPr="00D72498" w:rsidRDefault="00465BCF" w:rsidP="0042644E">
            <w:r w:rsidRPr="00D72498">
              <w:t>Телефон/факс:___________________________</w:t>
            </w:r>
          </w:p>
          <w:p w:rsidR="00465BCF" w:rsidRPr="00D72498" w:rsidRDefault="00465BCF" w:rsidP="0042644E">
            <w:r w:rsidRPr="00D72498">
              <w:t>e-mail:___________________________________</w:t>
            </w:r>
          </w:p>
        </w:tc>
        <w:tc>
          <w:tcPr>
            <w:tcW w:w="3153" w:type="dxa"/>
            <w:tcBorders>
              <w:top w:val="single" w:sz="4" w:space="0" w:color="auto"/>
              <w:left w:val="single" w:sz="4" w:space="0" w:color="auto"/>
              <w:bottom w:val="single" w:sz="4" w:space="0" w:color="auto"/>
              <w:right w:val="single" w:sz="4" w:space="0" w:color="auto"/>
            </w:tcBorders>
          </w:tcPr>
          <w:p w:rsidR="00465BCF" w:rsidRPr="00D72498" w:rsidRDefault="00465BCF" w:rsidP="0042644E"/>
          <w:p w:rsidR="00465BCF" w:rsidRPr="00D72498" w:rsidRDefault="00465BCF" w:rsidP="0042644E"/>
          <w:p w:rsidR="00465BCF" w:rsidRPr="00D72498" w:rsidRDefault="00465BCF" w:rsidP="0042644E"/>
          <w:p w:rsidR="00465BCF" w:rsidRPr="00D72498" w:rsidRDefault="00465BCF" w:rsidP="0042644E">
            <w:r w:rsidRPr="00D72498">
              <w:t>Потпис одговорног лица:</w:t>
            </w:r>
          </w:p>
          <w:p w:rsidR="00465BCF" w:rsidRPr="00D72498" w:rsidRDefault="00465BCF" w:rsidP="0042644E">
            <w:r w:rsidRPr="00D72498">
              <w:t>______________________</w:t>
            </w:r>
          </w:p>
          <w:p w:rsidR="00465BCF" w:rsidRPr="00D72498" w:rsidRDefault="00465BCF" w:rsidP="0042644E">
            <w:r w:rsidRPr="00D72498">
              <w:t xml:space="preserve">                                       м.п.</w:t>
            </w:r>
          </w:p>
        </w:tc>
      </w:tr>
      <w:tr w:rsidR="00465BCF" w:rsidRPr="00D72498" w:rsidTr="0042644E">
        <w:trPr>
          <w:trHeight w:val="2330"/>
        </w:trPr>
        <w:tc>
          <w:tcPr>
            <w:tcW w:w="7129" w:type="dxa"/>
            <w:tcBorders>
              <w:top w:val="single" w:sz="4" w:space="0" w:color="auto"/>
              <w:left w:val="single" w:sz="4" w:space="0" w:color="auto"/>
              <w:bottom w:val="single" w:sz="4" w:space="0" w:color="auto"/>
              <w:right w:val="single" w:sz="4" w:space="0" w:color="auto"/>
            </w:tcBorders>
          </w:tcPr>
          <w:p w:rsidR="00465BCF" w:rsidRPr="00D72498" w:rsidRDefault="00465BCF" w:rsidP="0042644E">
            <w:r w:rsidRPr="00D72498">
              <w:t>Члан групе:</w:t>
            </w:r>
          </w:p>
          <w:p w:rsidR="00465BCF" w:rsidRPr="00D72498" w:rsidRDefault="00465BCF" w:rsidP="0042644E">
            <w:r w:rsidRPr="00D72498">
              <w:t>скараћено пословно име:___________________________________</w:t>
            </w:r>
          </w:p>
          <w:p w:rsidR="00465BCF" w:rsidRPr="00D72498" w:rsidRDefault="00465BCF" w:rsidP="0042644E">
            <w:r w:rsidRPr="00D72498">
              <w:t>адреса седишта :___________________________________________</w:t>
            </w:r>
          </w:p>
          <w:p w:rsidR="00465BCF" w:rsidRPr="00D72498" w:rsidRDefault="00465BCF" w:rsidP="0042644E">
            <w:r w:rsidRPr="00D72498">
              <w:t>матични број:_____________________________________________</w:t>
            </w:r>
          </w:p>
          <w:p w:rsidR="00465BCF" w:rsidRPr="00D72498" w:rsidRDefault="00465BCF" w:rsidP="0042644E">
            <w:r w:rsidRPr="00D72498">
              <w:t>ПИБ:____________________</w:t>
            </w:r>
          </w:p>
          <w:p w:rsidR="00465BCF" w:rsidRPr="00D72498" w:rsidRDefault="00465BCF" w:rsidP="0042644E">
            <w:r w:rsidRPr="00D72498">
              <w:t>име  лица за контакт:______________________________________</w:t>
            </w:r>
          </w:p>
          <w:p w:rsidR="00465BCF" w:rsidRPr="00D72498" w:rsidRDefault="00465BCF" w:rsidP="0042644E">
            <w:r w:rsidRPr="00D72498">
              <w:t>Телефон/факс:___________________________</w:t>
            </w:r>
          </w:p>
          <w:p w:rsidR="00465BCF" w:rsidRPr="00D72498" w:rsidRDefault="00465BCF" w:rsidP="0042644E">
            <w:r w:rsidRPr="00D72498">
              <w:t>e-mail:___________________________________</w:t>
            </w:r>
          </w:p>
        </w:tc>
        <w:tc>
          <w:tcPr>
            <w:tcW w:w="3153" w:type="dxa"/>
            <w:tcBorders>
              <w:top w:val="single" w:sz="4" w:space="0" w:color="auto"/>
              <w:left w:val="single" w:sz="4" w:space="0" w:color="auto"/>
              <w:bottom w:val="single" w:sz="4" w:space="0" w:color="auto"/>
              <w:right w:val="single" w:sz="4" w:space="0" w:color="auto"/>
            </w:tcBorders>
          </w:tcPr>
          <w:p w:rsidR="00465BCF" w:rsidRPr="00D72498" w:rsidRDefault="00465BCF" w:rsidP="0042644E"/>
          <w:p w:rsidR="00465BCF" w:rsidRPr="00D72498" w:rsidRDefault="00465BCF" w:rsidP="0042644E"/>
          <w:p w:rsidR="00465BCF" w:rsidRPr="00D72498" w:rsidRDefault="00465BCF" w:rsidP="0042644E"/>
          <w:p w:rsidR="00465BCF" w:rsidRPr="00D72498" w:rsidRDefault="00465BCF" w:rsidP="0042644E">
            <w:r w:rsidRPr="00D72498">
              <w:t>Потпис одговорног лица:</w:t>
            </w:r>
          </w:p>
          <w:p w:rsidR="00465BCF" w:rsidRPr="00D72498" w:rsidRDefault="00465BCF" w:rsidP="0042644E">
            <w:r w:rsidRPr="00D72498">
              <w:t>______________________</w:t>
            </w:r>
          </w:p>
          <w:p w:rsidR="00465BCF" w:rsidRPr="00D72498" w:rsidRDefault="00465BCF" w:rsidP="0042644E">
            <w:r w:rsidRPr="00D72498">
              <w:t xml:space="preserve">                                       м.п.</w:t>
            </w:r>
          </w:p>
        </w:tc>
      </w:tr>
      <w:tr w:rsidR="00465BCF" w:rsidRPr="00D72498" w:rsidTr="0042644E">
        <w:trPr>
          <w:trHeight w:val="2330"/>
        </w:trPr>
        <w:tc>
          <w:tcPr>
            <w:tcW w:w="7129" w:type="dxa"/>
            <w:tcBorders>
              <w:top w:val="single" w:sz="4" w:space="0" w:color="auto"/>
              <w:left w:val="single" w:sz="4" w:space="0" w:color="auto"/>
              <w:bottom w:val="single" w:sz="4" w:space="0" w:color="auto"/>
              <w:right w:val="single" w:sz="4" w:space="0" w:color="auto"/>
            </w:tcBorders>
          </w:tcPr>
          <w:p w:rsidR="00465BCF" w:rsidRPr="00D72498" w:rsidRDefault="00465BCF" w:rsidP="0042644E">
            <w:r w:rsidRPr="00D72498">
              <w:t>Члан групе:</w:t>
            </w:r>
          </w:p>
          <w:p w:rsidR="00465BCF" w:rsidRPr="00D72498" w:rsidRDefault="00465BCF" w:rsidP="0042644E">
            <w:r w:rsidRPr="00D72498">
              <w:t>скараћено пословно име:___________________________________</w:t>
            </w:r>
          </w:p>
          <w:p w:rsidR="00465BCF" w:rsidRPr="00D72498" w:rsidRDefault="00465BCF" w:rsidP="0042644E">
            <w:r w:rsidRPr="00D72498">
              <w:t>адреса седишта :___________________________________________</w:t>
            </w:r>
          </w:p>
          <w:p w:rsidR="00465BCF" w:rsidRPr="00D72498" w:rsidRDefault="00465BCF" w:rsidP="0042644E">
            <w:r w:rsidRPr="00D72498">
              <w:t>матични број:_____________________________________________</w:t>
            </w:r>
          </w:p>
          <w:p w:rsidR="00465BCF" w:rsidRPr="00D72498" w:rsidRDefault="00465BCF" w:rsidP="0042644E">
            <w:r w:rsidRPr="00D72498">
              <w:t>ПИБ:____________________</w:t>
            </w:r>
          </w:p>
          <w:p w:rsidR="00465BCF" w:rsidRPr="00D72498" w:rsidRDefault="00465BCF" w:rsidP="0042644E">
            <w:r w:rsidRPr="00D72498">
              <w:t>име  лица за контакт:________________________________</w:t>
            </w:r>
          </w:p>
          <w:p w:rsidR="00465BCF" w:rsidRPr="00D72498" w:rsidRDefault="00465BCF" w:rsidP="0042644E">
            <w:r w:rsidRPr="00D72498">
              <w:t>Телефон/факс:___________________________</w:t>
            </w:r>
          </w:p>
          <w:p w:rsidR="00465BCF" w:rsidRPr="00D72498" w:rsidRDefault="00465BCF" w:rsidP="0042644E">
            <w:r w:rsidRPr="00D72498">
              <w:t>e-mail:___________________________________</w:t>
            </w:r>
          </w:p>
        </w:tc>
        <w:tc>
          <w:tcPr>
            <w:tcW w:w="3153" w:type="dxa"/>
            <w:tcBorders>
              <w:top w:val="single" w:sz="4" w:space="0" w:color="auto"/>
              <w:left w:val="single" w:sz="4" w:space="0" w:color="auto"/>
              <w:bottom w:val="single" w:sz="4" w:space="0" w:color="auto"/>
              <w:right w:val="single" w:sz="4" w:space="0" w:color="auto"/>
            </w:tcBorders>
          </w:tcPr>
          <w:p w:rsidR="00465BCF" w:rsidRPr="00D72498" w:rsidRDefault="00465BCF" w:rsidP="0042644E"/>
          <w:p w:rsidR="00465BCF" w:rsidRPr="00D72498" w:rsidRDefault="00465BCF" w:rsidP="0042644E"/>
          <w:p w:rsidR="00465BCF" w:rsidRPr="00D72498" w:rsidRDefault="00465BCF" w:rsidP="0042644E"/>
          <w:p w:rsidR="00465BCF" w:rsidRPr="00D72498" w:rsidRDefault="00465BCF" w:rsidP="0042644E">
            <w:r w:rsidRPr="00D72498">
              <w:t>Потпис одговорног лица:</w:t>
            </w:r>
          </w:p>
          <w:p w:rsidR="00465BCF" w:rsidRPr="00D72498" w:rsidRDefault="00465BCF" w:rsidP="0042644E">
            <w:r w:rsidRPr="00D72498">
              <w:t>______________________</w:t>
            </w:r>
          </w:p>
          <w:p w:rsidR="00465BCF" w:rsidRPr="00D72498" w:rsidRDefault="00465BCF" w:rsidP="0042644E">
            <w:r w:rsidRPr="00D72498">
              <w:t xml:space="preserve">                                       м.п.</w:t>
            </w:r>
          </w:p>
        </w:tc>
      </w:tr>
      <w:tr w:rsidR="00465BCF" w:rsidRPr="00D72498" w:rsidTr="0042644E">
        <w:trPr>
          <w:trHeight w:val="2330"/>
        </w:trPr>
        <w:tc>
          <w:tcPr>
            <w:tcW w:w="7129" w:type="dxa"/>
            <w:tcBorders>
              <w:top w:val="single" w:sz="4" w:space="0" w:color="auto"/>
              <w:left w:val="single" w:sz="4" w:space="0" w:color="auto"/>
              <w:bottom w:val="single" w:sz="4" w:space="0" w:color="auto"/>
              <w:right w:val="single" w:sz="4" w:space="0" w:color="auto"/>
            </w:tcBorders>
          </w:tcPr>
          <w:p w:rsidR="00465BCF" w:rsidRPr="00D72498" w:rsidRDefault="00465BCF" w:rsidP="0042644E">
            <w:r w:rsidRPr="00D72498">
              <w:t>Члан групе:</w:t>
            </w:r>
          </w:p>
          <w:p w:rsidR="00465BCF" w:rsidRPr="00D72498" w:rsidRDefault="00465BCF" w:rsidP="0042644E">
            <w:r w:rsidRPr="00D72498">
              <w:t>скараћено пословно име:___________________________________</w:t>
            </w:r>
          </w:p>
          <w:p w:rsidR="00465BCF" w:rsidRPr="00D72498" w:rsidRDefault="00465BCF" w:rsidP="0042644E">
            <w:r w:rsidRPr="00D72498">
              <w:t>адреса седишта :___________________________________________</w:t>
            </w:r>
          </w:p>
          <w:p w:rsidR="00465BCF" w:rsidRPr="00D72498" w:rsidRDefault="00465BCF" w:rsidP="0042644E">
            <w:r w:rsidRPr="00D72498">
              <w:t>матични број:_____________________________________________</w:t>
            </w:r>
          </w:p>
          <w:p w:rsidR="00465BCF" w:rsidRPr="00D72498" w:rsidRDefault="00465BCF" w:rsidP="0042644E">
            <w:r w:rsidRPr="00D72498">
              <w:t>ПИБ:____________________</w:t>
            </w:r>
          </w:p>
          <w:p w:rsidR="00465BCF" w:rsidRPr="00D72498" w:rsidRDefault="00465BCF" w:rsidP="0042644E">
            <w:r w:rsidRPr="00D72498">
              <w:t>име  лица за контакт:________________</w:t>
            </w:r>
          </w:p>
          <w:p w:rsidR="00465BCF" w:rsidRPr="00D72498" w:rsidRDefault="00465BCF" w:rsidP="0042644E">
            <w:r w:rsidRPr="00D72498">
              <w:t>Телефон/факс:___________________________</w:t>
            </w:r>
          </w:p>
          <w:p w:rsidR="00465BCF" w:rsidRPr="00D72498" w:rsidRDefault="00465BCF" w:rsidP="0042644E">
            <w:r w:rsidRPr="00D72498">
              <w:t>e-mail:___________________________________</w:t>
            </w:r>
          </w:p>
        </w:tc>
        <w:tc>
          <w:tcPr>
            <w:tcW w:w="3153" w:type="dxa"/>
            <w:tcBorders>
              <w:top w:val="single" w:sz="4" w:space="0" w:color="auto"/>
              <w:left w:val="single" w:sz="4" w:space="0" w:color="auto"/>
              <w:bottom w:val="single" w:sz="4" w:space="0" w:color="auto"/>
              <w:right w:val="single" w:sz="4" w:space="0" w:color="auto"/>
            </w:tcBorders>
          </w:tcPr>
          <w:p w:rsidR="00465BCF" w:rsidRPr="00D72498" w:rsidRDefault="00465BCF" w:rsidP="0042644E"/>
          <w:p w:rsidR="00465BCF" w:rsidRPr="00D72498" w:rsidRDefault="00465BCF" w:rsidP="0042644E"/>
          <w:p w:rsidR="00465BCF" w:rsidRPr="00D72498" w:rsidRDefault="00465BCF" w:rsidP="0042644E"/>
          <w:p w:rsidR="00465BCF" w:rsidRPr="00D72498" w:rsidRDefault="00465BCF" w:rsidP="0042644E">
            <w:r w:rsidRPr="00D72498">
              <w:t>Потпис одговорног лица:</w:t>
            </w:r>
          </w:p>
          <w:p w:rsidR="00465BCF" w:rsidRPr="00D72498" w:rsidRDefault="00465BCF" w:rsidP="0042644E">
            <w:r w:rsidRPr="00D72498">
              <w:t>______________________</w:t>
            </w:r>
          </w:p>
          <w:p w:rsidR="00465BCF" w:rsidRPr="00D72498" w:rsidRDefault="00465BCF" w:rsidP="0042644E">
            <w:r w:rsidRPr="00D72498">
              <w:t xml:space="preserve">                                       м.п.</w:t>
            </w:r>
          </w:p>
        </w:tc>
      </w:tr>
      <w:tr w:rsidR="00465BCF" w:rsidRPr="00D72498" w:rsidTr="0042644E">
        <w:trPr>
          <w:trHeight w:val="350"/>
        </w:trPr>
        <w:tc>
          <w:tcPr>
            <w:tcW w:w="10282" w:type="dxa"/>
            <w:gridSpan w:val="2"/>
            <w:tcBorders>
              <w:top w:val="single" w:sz="4" w:space="0" w:color="auto"/>
              <w:left w:val="single" w:sz="4" w:space="0" w:color="auto"/>
              <w:bottom w:val="single" w:sz="4" w:space="0" w:color="auto"/>
              <w:right w:val="single" w:sz="4" w:space="0" w:color="auto"/>
            </w:tcBorders>
            <w:vAlign w:val="center"/>
          </w:tcPr>
          <w:p w:rsidR="00465BCF" w:rsidRPr="00D72498" w:rsidRDefault="00465BCF" w:rsidP="0042644E">
            <w:pPr>
              <w:rPr>
                <w:i/>
              </w:rPr>
            </w:pPr>
            <w:r w:rsidRPr="00D72498">
              <w:rPr>
                <w:i/>
              </w:rPr>
              <w:t xml:space="preserve">     Датум:______________________</w:t>
            </w:r>
          </w:p>
        </w:tc>
      </w:tr>
    </w:tbl>
    <w:p w:rsidR="00465BCF" w:rsidRPr="00D72498" w:rsidRDefault="00465BCF" w:rsidP="00465BCF">
      <w:pPr>
        <w:pStyle w:val="BodyTextIndent"/>
        <w:jc w:val="center"/>
        <w:rPr>
          <w:rFonts w:ascii="Times New Roman" w:hAnsi="Times New Roman"/>
          <w:sz w:val="24"/>
          <w:szCs w:val="24"/>
        </w:rPr>
      </w:pPr>
    </w:p>
    <w:p w:rsidR="00465BCF" w:rsidRPr="00D72498" w:rsidRDefault="00465BCF" w:rsidP="00465BCF">
      <w:pPr>
        <w:jc w:val="both"/>
        <w:rPr>
          <w:b/>
        </w:rPr>
      </w:pPr>
      <w:r w:rsidRPr="00D72498">
        <w:rPr>
          <w:b/>
        </w:rPr>
        <w:t>Прилог: Споразум којим се понуђачи из групе међусобно и према наручиоцу обавезују на извршење јавне набавке, а који обавезно садржи податке из члана 81. став 4. Закона о јавним набавкама.</w:t>
      </w:r>
    </w:p>
    <w:p w:rsidR="00465BCF" w:rsidRPr="00D72498" w:rsidRDefault="00465BCF" w:rsidP="00465BCF">
      <w:pPr>
        <w:jc w:val="both"/>
        <w:rPr>
          <w:b/>
        </w:rPr>
      </w:pPr>
    </w:p>
    <w:p w:rsidR="00465BCF" w:rsidRPr="00D72498" w:rsidRDefault="00465BCF" w:rsidP="00465BCF">
      <w:pPr>
        <w:jc w:val="both"/>
        <w:rPr>
          <w:b/>
        </w:rPr>
      </w:pPr>
    </w:p>
    <w:p w:rsidR="00465BCF" w:rsidRPr="00D72498" w:rsidRDefault="00465BCF" w:rsidP="00465BCF">
      <w:pPr>
        <w:rPr>
          <w:u w:val="single"/>
        </w:rPr>
      </w:pPr>
      <w:r w:rsidRPr="00D72498">
        <w:rPr>
          <w:b/>
        </w:rPr>
        <w:t xml:space="preserve">Напомена: </w:t>
      </w:r>
      <w:r w:rsidRPr="00D72498">
        <w:t xml:space="preserve">Понуђач попуњава и доставља овај образац </w:t>
      </w:r>
      <w:r w:rsidRPr="00D72498">
        <w:rPr>
          <w:u w:val="single"/>
        </w:rPr>
        <w:t>само уколико се подноси заједничка понуда.</w:t>
      </w:r>
    </w:p>
    <w:p w:rsidR="00465BCF" w:rsidRPr="00D72498" w:rsidRDefault="00465BCF" w:rsidP="00465BCF">
      <w:pPr>
        <w:rPr>
          <w:b/>
        </w:rPr>
      </w:pPr>
      <w:r w:rsidRPr="00D72498">
        <w:br w:type="page"/>
      </w:r>
    </w:p>
    <w:tbl>
      <w:tblPr>
        <w:tblpPr w:leftFromText="180" w:rightFromText="180" w:horzAnchor="margin" w:tblpX="108" w:tblpY="-6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465BCF" w:rsidRPr="00D72498" w:rsidTr="0042644E">
        <w:trPr>
          <w:trHeight w:val="1069"/>
        </w:trPr>
        <w:tc>
          <w:tcPr>
            <w:tcW w:w="9360" w:type="dxa"/>
          </w:tcPr>
          <w:p w:rsidR="00465BCF" w:rsidRPr="00D72498" w:rsidRDefault="00465BCF" w:rsidP="0042644E">
            <w:pPr>
              <w:rPr>
                <w:b/>
              </w:rPr>
            </w:pPr>
            <w:r w:rsidRPr="00D72498">
              <w:rPr>
                <w:b/>
              </w:rPr>
              <w:lastRenderedPageBreak/>
              <w:t>ОБРАЗАЦ  ОПШТИ ПОДАЦИ О ПОДИЗВОЂАЧУ</w:t>
            </w:r>
          </w:p>
          <w:p w:rsidR="00465BCF" w:rsidRPr="00D72498" w:rsidRDefault="00465BCF" w:rsidP="00D72498">
            <w:pPr>
              <w:jc w:val="both"/>
              <w:rPr>
                <w:b/>
              </w:rPr>
            </w:pPr>
            <w:r w:rsidRPr="00D72498">
              <w:rPr>
                <w:i/>
              </w:rPr>
              <w:t xml:space="preserve">ЈН </w:t>
            </w:r>
            <w:r w:rsidRPr="00D72498">
              <w:rPr>
                <w:b/>
                <w:i/>
              </w:rPr>
              <w:t>404-</w:t>
            </w:r>
            <w:r w:rsidR="00D72498">
              <w:rPr>
                <w:b/>
                <w:i/>
              </w:rPr>
              <w:t>80</w:t>
            </w:r>
            <w:r w:rsidRPr="00D72498">
              <w:rPr>
                <w:b/>
                <w:i/>
              </w:rPr>
              <w:t>/2018-IV-09</w:t>
            </w:r>
            <w:r w:rsidRPr="00D72498">
              <w:rPr>
                <w:i/>
              </w:rPr>
              <w:t>, Грађевински радови у несељеним местима на територији града Вршца</w:t>
            </w:r>
          </w:p>
        </w:tc>
      </w:tr>
    </w:tbl>
    <w:p w:rsidR="00465BCF" w:rsidRPr="00D72498" w:rsidRDefault="00465BCF" w:rsidP="00465BCF">
      <w:pPr>
        <w:pStyle w:val="western"/>
        <w:rPr>
          <w:b/>
        </w:rPr>
      </w:pPr>
    </w:p>
    <w:tbl>
      <w:tblPr>
        <w:tblW w:w="539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0"/>
        <w:gridCol w:w="4846"/>
      </w:tblGrid>
      <w:tr w:rsidR="00465BCF" w:rsidRPr="00D72498" w:rsidTr="0042644E">
        <w:trPr>
          <w:tblCellSpacing w:w="0" w:type="dxa"/>
        </w:trPr>
        <w:tc>
          <w:tcPr>
            <w:tcW w:w="500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boldcentar"/>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ОПШТИ ПОДАЦИ О ПОДИЗВОЂАЧУ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Пословно име или скраћени назив из регистра АПР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Адреса седишта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Матични број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ПИБ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Име особе за контакт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Електронска адреса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Број телефона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Број факса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Проценат укупне вредности набавке који ће извршити подизвођач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Део предмета набавке који ће извршити подизвођач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bl>
    <w:p w:rsidR="00465BCF" w:rsidRPr="00D72498" w:rsidRDefault="00465BCF" w:rsidP="00465BCF"/>
    <w:tbl>
      <w:tblPr>
        <w:tblW w:w="539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0"/>
        <w:gridCol w:w="4846"/>
      </w:tblGrid>
      <w:tr w:rsidR="00465BCF" w:rsidRPr="00D72498" w:rsidTr="0042644E">
        <w:trPr>
          <w:tblCellSpacing w:w="0" w:type="dxa"/>
        </w:trPr>
        <w:tc>
          <w:tcPr>
            <w:tcW w:w="500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boldcentar"/>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ОПШТИ ПОДАЦИ О ПОДИЗВОЂАЧУ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Пословно име или скраћени назив из регистра АПР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Адреса седишта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Матични број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ПИБ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Име особе за контакт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Електронска адреса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Број телефона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Број факса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Проценат укупне вредности набавке који ће извршити подизвођач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r w:rsidR="00465BCF" w:rsidRPr="00D72498" w:rsidTr="0042644E">
        <w:trPr>
          <w:tblCellSpacing w:w="0" w:type="dxa"/>
        </w:trPr>
        <w:tc>
          <w:tcPr>
            <w:tcW w:w="25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Део предмета набавке који ће извршити подизвођач </w:t>
            </w:r>
          </w:p>
        </w:tc>
        <w:tc>
          <w:tcPr>
            <w:tcW w:w="24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5BCF" w:rsidRPr="00D72498" w:rsidRDefault="00465BCF" w:rsidP="0042644E">
            <w:pPr>
              <w:pStyle w:val="normal0"/>
              <w:spacing w:before="0" w:beforeAutospacing="0" w:after="0" w:afterAutospacing="0"/>
              <w:rPr>
                <w:rFonts w:ascii="Times New Roman" w:hAnsi="Times New Roman" w:cs="Times New Roman"/>
                <w:sz w:val="24"/>
                <w:szCs w:val="24"/>
              </w:rPr>
            </w:pPr>
            <w:r w:rsidRPr="00D72498">
              <w:rPr>
                <w:rFonts w:ascii="Times New Roman" w:hAnsi="Times New Roman" w:cs="Times New Roman"/>
                <w:sz w:val="24"/>
                <w:szCs w:val="24"/>
              </w:rPr>
              <w:t xml:space="preserve">  </w:t>
            </w:r>
          </w:p>
        </w:tc>
      </w:tr>
    </w:tbl>
    <w:p w:rsidR="00465BCF" w:rsidRPr="00D72498" w:rsidRDefault="00465BCF" w:rsidP="00465BCF"/>
    <w:p w:rsidR="00465BCF" w:rsidRPr="00D72498" w:rsidRDefault="00465BCF" w:rsidP="00465BCF">
      <w:pPr>
        <w:rPr>
          <w:b/>
        </w:rPr>
      </w:pPr>
      <w:r w:rsidRPr="00D72498">
        <w:rPr>
          <w:b/>
        </w:rPr>
        <w:t xml:space="preserve">Напомене: </w:t>
      </w:r>
    </w:p>
    <w:p w:rsidR="00465BCF" w:rsidRPr="00D72498" w:rsidRDefault="00465BCF" w:rsidP="00465BCF">
      <w:pPr>
        <w:jc w:val="both"/>
        <w:rPr>
          <w:b/>
          <w:u w:val="single"/>
        </w:rPr>
      </w:pPr>
      <w:r w:rsidRPr="00D72498">
        <w:t>-Понуђач попуњава и доставља овај образац само уколико се подноси понуда са подизвођачем.</w:t>
      </w:r>
    </w:p>
    <w:p w:rsidR="00465BCF" w:rsidRPr="00D72498" w:rsidRDefault="00465BCF" w:rsidP="00465BCF">
      <w:r w:rsidRPr="00D72498">
        <w:t>-Образац оверава понуђач</w:t>
      </w:r>
    </w:p>
    <w:p w:rsidR="00465BCF" w:rsidRPr="00D72498" w:rsidRDefault="00465BCF" w:rsidP="00465BCF"/>
    <w:p w:rsidR="00465BCF" w:rsidRPr="00D72498" w:rsidRDefault="00465BCF" w:rsidP="00465BCF">
      <w:pPr>
        <w:widowControl w:val="0"/>
        <w:autoSpaceDE w:val="0"/>
        <w:autoSpaceDN w:val="0"/>
        <w:adjustRightInd w:val="0"/>
      </w:pPr>
      <w:r w:rsidRPr="00D72498">
        <w:t>Д</w:t>
      </w:r>
      <w:r w:rsidRPr="00D72498">
        <w:rPr>
          <w:spacing w:val="-4"/>
        </w:rPr>
        <w:t>а</w:t>
      </w:r>
      <w:r w:rsidRPr="00D72498">
        <w:rPr>
          <w:spacing w:val="3"/>
        </w:rPr>
        <w:t>т</w:t>
      </w:r>
      <w:r w:rsidRPr="00D72498">
        <w:rPr>
          <w:spacing w:val="-5"/>
        </w:rPr>
        <w:t>у</w:t>
      </w:r>
      <w:r w:rsidRPr="00D72498">
        <w:t xml:space="preserve">м:  _________________                          </w:t>
      </w:r>
      <w:r w:rsidRPr="00D72498">
        <w:rPr>
          <w:spacing w:val="51"/>
        </w:rPr>
        <w:t xml:space="preserve"> </w:t>
      </w:r>
      <w:r w:rsidRPr="00D72498">
        <w:rPr>
          <w:spacing w:val="-1"/>
        </w:rPr>
        <w:t>М</w:t>
      </w:r>
      <w:r w:rsidRPr="00D72498">
        <w:t xml:space="preserve">.П.                    </w:t>
      </w:r>
      <w:r w:rsidRPr="00D72498">
        <w:rPr>
          <w:spacing w:val="21"/>
        </w:rPr>
        <w:t xml:space="preserve"> </w:t>
      </w:r>
      <w:r w:rsidRPr="00D72498">
        <w:t>П</w:t>
      </w:r>
      <w:r w:rsidRPr="00D72498">
        <w:rPr>
          <w:spacing w:val="-4"/>
        </w:rPr>
        <w:t>о</w:t>
      </w:r>
      <w:r w:rsidRPr="00D72498">
        <w:t>тпис</w:t>
      </w:r>
      <w:r w:rsidRPr="00D72498">
        <w:rPr>
          <w:spacing w:val="1"/>
        </w:rPr>
        <w:t xml:space="preserve"> </w:t>
      </w:r>
      <w:r w:rsidRPr="00D72498">
        <w:t>пон</w:t>
      </w:r>
      <w:r w:rsidRPr="00D72498">
        <w:rPr>
          <w:spacing w:val="-2"/>
        </w:rPr>
        <w:t>у</w:t>
      </w:r>
      <w:r w:rsidRPr="00D72498">
        <w:rPr>
          <w:spacing w:val="1"/>
        </w:rPr>
        <w:t>ђ</w:t>
      </w:r>
      <w:r w:rsidRPr="00D72498">
        <w:rPr>
          <w:spacing w:val="-4"/>
        </w:rPr>
        <w:t>а</w:t>
      </w:r>
      <w:r w:rsidRPr="00D72498">
        <w:t>ча</w:t>
      </w:r>
    </w:p>
    <w:p w:rsidR="00465BCF" w:rsidRPr="00D72498" w:rsidRDefault="00465BCF" w:rsidP="00465BCF">
      <w:pPr>
        <w:widowControl w:val="0"/>
        <w:autoSpaceDE w:val="0"/>
        <w:autoSpaceDN w:val="0"/>
        <w:adjustRightInd w:val="0"/>
        <w:rPr>
          <w:b/>
        </w:rPr>
      </w:pPr>
    </w:p>
    <w:p w:rsidR="00465BCF" w:rsidRPr="00D72498" w:rsidRDefault="00465BCF" w:rsidP="00465BCF">
      <w:pPr>
        <w:widowControl w:val="0"/>
        <w:autoSpaceDE w:val="0"/>
        <w:autoSpaceDN w:val="0"/>
        <w:adjustRightInd w:val="0"/>
        <w:ind w:left="5760"/>
      </w:pPr>
      <w:r w:rsidRPr="00D72498">
        <w:t xml:space="preserve">     ___________________</w:t>
      </w:r>
    </w:p>
    <w:p w:rsidR="00465BCF" w:rsidRPr="00D72498" w:rsidRDefault="00465BCF" w:rsidP="00465BCF">
      <w:pPr>
        <w:rPr>
          <w:b/>
        </w:rPr>
      </w:pPr>
      <w:r w:rsidRPr="00D72498">
        <w:br w:type="page"/>
      </w:r>
      <w:bookmarkStart w:id="2" w:name="_Toc429040936"/>
      <w:r w:rsidRPr="00D72498">
        <w:rPr>
          <w:b/>
        </w:rPr>
        <w:lastRenderedPageBreak/>
        <w:t>VI.2. ОБРАЗАЦ СТРУКТУРЕ ЦЕНЕ</w:t>
      </w:r>
      <w:bookmarkEnd w:id="2"/>
    </w:p>
    <w:p w:rsidR="00465BCF" w:rsidRPr="00D72498" w:rsidRDefault="00465BCF" w:rsidP="00465BCF">
      <w:pPr>
        <w:jc w:val="center"/>
        <w:rPr>
          <w:b/>
          <w:bCs/>
          <w:i/>
          <w:iCs/>
        </w:rPr>
      </w:pPr>
    </w:p>
    <w:tbl>
      <w:tblPr>
        <w:tblW w:w="9460" w:type="dxa"/>
        <w:tblInd w:w="93" w:type="dxa"/>
        <w:tblLook w:val="04A0"/>
      </w:tblPr>
      <w:tblGrid>
        <w:gridCol w:w="403"/>
        <w:gridCol w:w="4689"/>
        <w:gridCol w:w="555"/>
        <w:gridCol w:w="1237"/>
        <w:gridCol w:w="1280"/>
        <w:gridCol w:w="1500"/>
      </w:tblGrid>
      <w:tr w:rsidR="00465BCF" w:rsidRPr="00D72498" w:rsidTr="0042644E">
        <w:trPr>
          <w:trHeight w:val="300"/>
        </w:trPr>
        <w:tc>
          <w:tcPr>
            <w:tcW w:w="6680" w:type="dxa"/>
            <w:gridSpan w:val="4"/>
            <w:tcBorders>
              <w:top w:val="nil"/>
              <w:left w:val="nil"/>
              <w:bottom w:val="nil"/>
              <w:right w:val="nil"/>
            </w:tcBorders>
            <w:shd w:val="clear" w:color="auto" w:fill="auto"/>
            <w:noWrap/>
            <w:vAlign w:val="bottom"/>
            <w:hideMark/>
          </w:tcPr>
          <w:p w:rsidR="00465BCF" w:rsidRPr="00D72498" w:rsidRDefault="00465BCF" w:rsidP="0042644E">
            <w:r w:rsidRPr="00D72498">
              <w:t xml:space="preserve">  1. Инвестиционо одржавање крова  МЗ Загајица</w:t>
            </w: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00"/>
        </w:trPr>
        <w:tc>
          <w:tcPr>
            <w:tcW w:w="6680" w:type="dxa"/>
            <w:gridSpan w:val="4"/>
            <w:tcBorders>
              <w:top w:val="nil"/>
              <w:left w:val="nil"/>
              <w:bottom w:val="nil"/>
              <w:right w:val="nil"/>
            </w:tcBorders>
            <w:shd w:val="clear" w:color="auto" w:fill="auto"/>
            <w:noWrap/>
            <w:vAlign w:val="bottom"/>
            <w:hideMark/>
          </w:tcPr>
          <w:p w:rsidR="00465BCF" w:rsidRPr="00D72498" w:rsidRDefault="00465BCF" w:rsidP="0042644E">
            <w:r w:rsidRPr="00D72498">
              <w:t xml:space="preserve">  </w:t>
            </w: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00"/>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 </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r>
      <w:tr w:rsidR="00465BCF" w:rsidRPr="00D72498" w:rsidTr="0042644E">
        <w:trPr>
          <w:trHeight w:val="25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ј.м.</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Колицина</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Јед цена</w:t>
            </w: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Укупно</w:t>
            </w:r>
          </w:p>
        </w:tc>
      </w:tr>
      <w:tr w:rsidR="00465BCF" w:rsidRPr="00D72498" w:rsidTr="0042644E">
        <w:trPr>
          <w:trHeight w:val="255"/>
        </w:trPr>
        <w:tc>
          <w:tcPr>
            <w:tcW w:w="36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right"/>
              <w:rPr>
                <w:b/>
                <w:bCs/>
              </w:rPr>
            </w:pPr>
            <w:r w:rsidRPr="00D72498">
              <w:rPr>
                <w:b/>
                <w:bCs/>
              </w:rPr>
              <w:t>И</w:t>
            </w:r>
          </w:p>
        </w:tc>
        <w:tc>
          <w:tcPr>
            <w:tcW w:w="4689" w:type="dxa"/>
            <w:tcBorders>
              <w:top w:val="nil"/>
              <w:left w:val="nil"/>
              <w:bottom w:val="single" w:sz="4" w:space="0" w:color="auto"/>
              <w:right w:val="nil"/>
            </w:tcBorders>
            <w:shd w:val="clear" w:color="000000" w:fill="FFCC99"/>
            <w:noWrap/>
            <w:vAlign w:val="bottom"/>
            <w:hideMark/>
          </w:tcPr>
          <w:p w:rsidR="00465BCF" w:rsidRPr="00D72498" w:rsidRDefault="00465BCF" w:rsidP="0042644E">
            <w:pPr>
              <w:rPr>
                <w:b/>
                <w:bCs/>
              </w:rPr>
            </w:pPr>
            <w:r w:rsidRPr="00D72498">
              <w:rPr>
                <w:b/>
                <w:bCs/>
              </w:rPr>
              <w:t>ГРАЂЕВИНСКО-ЗАНАТСКИ РАДОВИ</w:t>
            </w:r>
          </w:p>
        </w:tc>
        <w:tc>
          <w:tcPr>
            <w:tcW w:w="51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rPr>
                <w:b/>
                <w:bCs/>
              </w:rPr>
            </w:pPr>
            <w:r w:rsidRPr="00D72498">
              <w:rPr>
                <w:b/>
                <w:bCs/>
              </w:rPr>
              <w:t> </w:t>
            </w:r>
          </w:p>
        </w:tc>
        <w:tc>
          <w:tcPr>
            <w:tcW w:w="1121"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28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50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r>
      <w:tr w:rsidR="00465BCF" w:rsidRPr="00D72498" w:rsidTr="0042644E">
        <w:trPr>
          <w:trHeight w:val="25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rPr>
                <w:b/>
                <w:bCs/>
              </w:rPr>
            </w:pPr>
          </w:p>
        </w:tc>
        <w:tc>
          <w:tcPr>
            <w:tcW w:w="4689" w:type="dxa"/>
            <w:tcBorders>
              <w:top w:val="nil"/>
              <w:left w:val="nil"/>
              <w:bottom w:val="nil"/>
              <w:right w:val="nil"/>
            </w:tcBorders>
            <w:shd w:val="clear" w:color="auto" w:fill="auto"/>
            <w:noWrap/>
            <w:vAlign w:val="bottom"/>
            <w:hideMark/>
          </w:tcPr>
          <w:p w:rsidR="00465BCF" w:rsidRPr="00D72498" w:rsidRDefault="00465BCF" w:rsidP="0042644E">
            <w:pPr>
              <w:rPr>
                <w:b/>
                <w:bCs/>
              </w:rPr>
            </w:pP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rPr>
                <w:b/>
                <w:bCs/>
              </w:rP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28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500" w:type="dxa"/>
            <w:tcBorders>
              <w:top w:val="nil"/>
              <w:left w:val="nil"/>
              <w:bottom w:val="nil"/>
              <w:right w:val="nil"/>
            </w:tcBorders>
            <w:shd w:val="clear" w:color="auto" w:fill="auto"/>
            <w:noWrap/>
            <w:vAlign w:val="bottom"/>
            <w:hideMark/>
          </w:tcPr>
          <w:p w:rsidR="00465BCF" w:rsidRPr="00D72498" w:rsidRDefault="00465BCF" w:rsidP="0042644E">
            <w:pPr>
              <w:jc w:val="center"/>
            </w:pPr>
          </w:p>
        </w:tc>
      </w:tr>
      <w:tr w:rsidR="00465BCF" w:rsidRPr="00D72498" w:rsidTr="0042644E">
        <w:trPr>
          <w:trHeight w:val="2355"/>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t>1</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Замена  кровног покривача од жљебастог  црепа према техничким условима СРПС У.Ф4.010. Сваки шести цреп приковати са два поцинкована ексера за нову летву.  Постојећи цреп пажљиво демонтирати, очистити и сложити на тавану за постављање на делу кровне равни где се врши претрес крова.  Обрачун по м2 косе кровне површине са транспортом шута на сеоску депонију.</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м²</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135,00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020"/>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t>2</w:t>
            </w:r>
          </w:p>
        </w:tc>
        <w:tc>
          <w:tcPr>
            <w:tcW w:w="4689" w:type="dxa"/>
            <w:tcBorders>
              <w:top w:val="nil"/>
              <w:left w:val="nil"/>
              <w:bottom w:val="nil"/>
              <w:right w:val="nil"/>
            </w:tcBorders>
            <w:shd w:val="clear" w:color="auto" w:fill="auto"/>
            <w:hideMark/>
          </w:tcPr>
          <w:p w:rsidR="00465BCF" w:rsidRPr="00D72498" w:rsidRDefault="00465BCF" w:rsidP="0042644E">
            <w:r w:rsidRPr="00D72498">
              <w:t>Претрес крова са постојећим црепом и заменом летви по потреби  .Обрачун по м2 косе кровне површине, са транспортом шута на сеоску депонију.</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м²</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350,00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275"/>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t>3</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Замена дотрајалих летви димензија 28/48 мм (СРПС Д.Ц1.040), за  покривање фалцованим црепом.   Обрачун по м2 косе кровне површине са транспортом шута на сеоску депонију.</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м²</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135,00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065"/>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t>4</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Замена висећих хоризонталних олука,олучних вертикала од поцинкованог лима и одвоз на градску депонију. Обрачун по м'  са транспортом шута на сеоску депонију.</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70"/>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50,00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70"/>
        </w:trPr>
        <w:tc>
          <w:tcPr>
            <w:tcW w:w="360" w:type="dxa"/>
            <w:tcBorders>
              <w:top w:val="nil"/>
              <w:left w:val="nil"/>
              <w:bottom w:val="nil"/>
              <w:right w:val="nil"/>
            </w:tcBorders>
            <w:shd w:val="clear" w:color="auto" w:fill="auto"/>
            <w:noWrap/>
            <w:hideMark/>
          </w:tcPr>
          <w:p w:rsidR="00465BCF" w:rsidRPr="00D72498" w:rsidRDefault="00465BCF" w:rsidP="0042644E">
            <w:pPr>
              <w:jc w:val="right"/>
            </w:pPr>
          </w:p>
        </w:tc>
        <w:tc>
          <w:tcPr>
            <w:tcW w:w="4689" w:type="dxa"/>
            <w:tcBorders>
              <w:top w:val="nil"/>
              <w:left w:val="nil"/>
              <w:bottom w:val="nil"/>
              <w:right w:val="nil"/>
            </w:tcBorders>
            <w:shd w:val="clear" w:color="auto" w:fill="auto"/>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070"/>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t>5</w:t>
            </w:r>
          </w:p>
        </w:tc>
        <w:tc>
          <w:tcPr>
            <w:tcW w:w="4689" w:type="dxa"/>
            <w:tcBorders>
              <w:top w:val="nil"/>
              <w:left w:val="nil"/>
              <w:bottom w:val="nil"/>
              <w:right w:val="nil"/>
            </w:tcBorders>
            <w:shd w:val="clear" w:color="auto" w:fill="auto"/>
            <w:hideMark/>
          </w:tcPr>
          <w:p w:rsidR="00465BCF" w:rsidRPr="00D72498" w:rsidRDefault="00465BCF" w:rsidP="0042644E">
            <w:r w:rsidRPr="00D72498">
              <w:t>Замена трулих делова дрвених греда , гредама истог пресека  или закивањем  даском са обе стране  такозвано "пеглање"  деформисаних рогова и дрвених греда  ,стварне количине биће утврђене након демонтаже кровног покривача. Обрачун по метру  , са транспортом шута на сеоску депонију.</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м3</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0,50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60" w:type="dxa"/>
            <w:tcBorders>
              <w:top w:val="nil"/>
              <w:left w:val="nil"/>
              <w:bottom w:val="nil"/>
              <w:right w:val="nil"/>
            </w:tcBorders>
            <w:shd w:val="clear" w:color="auto" w:fill="auto"/>
            <w:noWrap/>
            <w:hideMark/>
          </w:tcPr>
          <w:p w:rsidR="00465BCF" w:rsidRPr="00D72498" w:rsidRDefault="00465BCF" w:rsidP="0042644E">
            <w:pPr>
              <w:jc w:val="right"/>
            </w:pPr>
          </w:p>
        </w:tc>
        <w:tc>
          <w:tcPr>
            <w:tcW w:w="4689" w:type="dxa"/>
            <w:tcBorders>
              <w:top w:val="nil"/>
              <w:left w:val="nil"/>
              <w:bottom w:val="nil"/>
              <w:right w:val="nil"/>
            </w:tcBorders>
            <w:shd w:val="clear" w:color="auto" w:fill="auto"/>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845"/>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lastRenderedPageBreak/>
              <w:t>6</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Замена опшива стрехе од једнострано рендисане даске , у свему како је постојећи опшив са покривном летвицом на споју и чеоном даском. Демонтирани материјал транспортовати из дворишта.  Обрачун по м2  стрехе заједно са двостуким премазом од садолина .</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м²</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25,00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040"/>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t>7</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 xml:space="preserve">Набавка и уградња слемењака у малтеру. Пре постављања слемењаке натопити водом. Малтер нанети на врхове црепова, а слемењаке положити тако да се малтер повлачи. На уски крај слемењака нанети малтер и утиснути следећи слемењак. Обрачун по м' постављених слемењака. </w:t>
            </w:r>
            <w:r w:rsidRPr="00D72498">
              <w:br w:type="page"/>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21,00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2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785"/>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t>8</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Опшивање споја кровне равни и стрехе  поцинкованим лимом д=0,5мм, претходно изравнати неравнине  ради доброг приањања лима . Ивице опшива савијају се у обод у ширини од 2-3цм и лименим подвезама причвршћују испод кровног покривача на сваких 50цм.  Обрачун по м' мерено по средини.</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12,00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bl>
    <w:p w:rsidR="00465BCF" w:rsidRPr="00D72498" w:rsidRDefault="00465BCF" w:rsidP="00465BCF">
      <w:pPr>
        <w:widowControl w:val="0"/>
        <w:autoSpaceDE w:val="0"/>
        <w:autoSpaceDN w:val="0"/>
        <w:adjustRightInd w:val="0"/>
        <w:rPr>
          <w:bCs/>
          <w:iCs/>
          <w:color w:val="FF0000"/>
        </w:rPr>
      </w:pPr>
    </w:p>
    <w:p w:rsidR="00465BCF" w:rsidRPr="00D72498" w:rsidRDefault="00465BCF" w:rsidP="00465BCF">
      <w:pPr>
        <w:widowControl w:val="0"/>
        <w:autoSpaceDE w:val="0"/>
        <w:autoSpaceDN w:val="0"/>
        <w:adjustRightInd w:val="0"/>
        <w:rPr>
          <w:bCs/>
          <w:iCs/>
          <w:color w:val="FF0000"/>
        </w:rPr>
      </w:pPr>
    </w:p>
    <w:p w:rsidR="00465BCF" w:rsidRPr="00D72498" w:rsidRDefault="00465BCF" w:rsidP="00465BCF">
      <w:pPr>
        <w:jc w:val="right"/>
      </w:pPr>
      <w:r w:rsidRPr="00D72498">
        <w:t>УКУПНО БЕЗ ПДВ:____________</w:t>
      </w:r>
    </w:p>
    <w:p w:rsidR="00465BCF" w:rsidRPr="00D72498" w:rsidRDefault="00465BCF" w:rsidP="00465BCF">
      <w:pPr>
        <w:jc w:val="right"/>
      </w:pPr>
      <w:r w:rsidRPr="00D72498">
        <w:t xml:space="preserve">ПДВ:____________ </w:t>
      </w:r>
    </w:p>
    <w:p w:rsidR="00465BCF" w:rsidRPr="00D72498" w:rsidRDefault="00465BCF" w:rsidP="00465BCF">
      <w:pPr>
        <w:widowControl w:val="0"/>
        <w:autoSpaceDE w:val="0"/>
        <w:autoSpaceDN w:val="0"/>
        <w:adjustRightInd w:val="0"/>
        <w:jc w:val="right"/>
      </w:pPr>
      <w:r w:rsidRPr="00D72498">
        <w:t>УКУПНО СА ПДВ:____________</w:t>
      </w:r>
    </w:p>
    <w:p w:rsidR="00465BCF" w:rsidRPr="00D72498" w:rsidRDefault="00465BCF" w:rsidP="00465BCF">
      <w:pPr>
        <w:widowControl w:val="0"/>
        <w:autoSpaceDE w:val="0"/>
        <w:autoSpaceDN w:val="0"/>
        <w:adjustRightInd w:val="0"/>
      </w:pPr>
      <w:r w:rsidRPr="00D72498">
        <w:br w:type="page"/>
      </w:r>
    </w:p>
    <w:tbl>
      <w:tblPr>
        <w:tblW w:w="8791" w:type="dxa"/>
        <w:tblInd w:w="93" w:type="dxa"/>
        <w:tblLook w:val="04A0"/>
      </w:tblPr>
      <w:tblGrid>
        <w:gridCol w:w="4618"/>
        <w:gridCol w:w="555"/>
        <w:gridCol w:w="1237"/>
        <w:gridCol w:w="1042"/>
        <w:gridCol w:w="1500"/>
      </w:tblGrid>
      <w:tr w:rsidR="00465BCF" w:rsidRPr="00D72498" w:rsidTr="0042644E">
        <w:trPr>
          <w:trHeight w:val="360"/>
        </w:trPr>
        <w:tc>
          <w:tcPr>
            <w:tcW w:w="7291" w:type="dxa"/>
            <w:gridSpan w:val="4"/>
            <w:tcBorders>
              <w:top w:val="nil"/>
              <w:left w:val="nil"/>
              <w:bottom w:val="nil"/>
              <w:right w:val="nil"/>
            </w:tcBorders>
            <w:shd w:val="clear" w:color="auto" w:fill="auto"/>
            <w:noWrap/>
            <w:vAlign w:val="bottom"/>
            <w:hideMark/>
          </w:tcPr>
          <w:p w:rsidR="00465BCF" w:rsidRPr="00D72498" w:rsidRDefault="00465BCF" w:rsidP="0042644E">
            <w:r w:rsidRPr="00D72498">
              <w:lastRenderedPageBreak/>
              <w:t>2. Инвестиционо одржавање објекта МЗ Мали Жам</w:t>
            </w:r>
          </w:p>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60"/>
        </w:trPr>
        <w:tc>
          <w:tcPr>
            <w:tcW w:w="4618"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tc>
        <w:tc>
          <w:tcPr>
            <w:tcW w:w="1121" w:type="dxa"/>
            <w:tcBorders>
              <w:top w:val="nil"/>
              <w:left w:val="nil"/>
              <w:bottom w:val="nil"/>
              <w:right w:val="nil"/>
            </w:tcBorders>
            <w:shd w:val="clear" w:color="auto" w:fill="auto"/>
            <w:noWrap/>
            <w:vAlign w:val="bottom"/>
            <w:hideMark/>
          </w:tcPr>
          <w:p w:rsidR="00465BCF" w:rsidRPr="00D72498" w:rsidRDefault="00465BCF" w:rsidP="0042644E"/>
        </w:tc>
        <w:tc>
          <w:tcPr>
            <w:tcW w:w="1042"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00"/>
        </w:trPr>
        <w:tc>
          <w:tcPr>
            <w:tcW w:w="4618"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tc>
        <w:tc>
          <w:tcPr>
            <w:tcW w:w="1121" w:type="dxa"/>
            <w:tcBorders>
              <w:top w:val="nil"/>
              <w:left w:val="nil"/>
              <w:bottom w:val="nil"/>
              <w:right w:val="nil"/>
            </w:tcBorders>
            <w:shd w:val="clear" w:color="auto" w:fill="auto"/>
            <w:noWrap/>
            <w:vAlign w:val="bottom"/>
            <w:hideMark/>
          </w:tcPr>
          <w:p w:rsidR="00465BCF" w:rsidRPr="00D72498" w:rsidRDefault="00465BCF" w:rsidP="0042644E"/>
        </w:tc>
        <w:tc>
          <w:tcPr>
            <w:tcW w:w="1042"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489"/>
        </w:trPr>
        <w:tc>
          <w:tcPr>
            <w:tcW w:w="4618"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r w:rsidRPr="00D72498">
              <w:t>ј.м.</w:t>
            </w:r>
          </w:p>
        </w:tc>
        <w:tc>
          <w:tcPr>
            <w:tcW w:w="1121"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Колицина</w:t>
            </w:r>
          </w:p>
        </w:tc>
        <w:tc>
          <w:tcPr>
            <w:tcW w:w="1042"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Јед цена</w:t>
            </w:r>
          </w:p>
        </w:tc>
        <w:tc>
          <w:tcPr>
            <w:tcW w:w="1500"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Укупно</w:t>
            </w:r>
          </w:p>
        </w:tc>
      </w:tr>
      <w:tr w:rsidR="00465BCF" w:rsidRPr="00D72498" w:rsidTr="0042644E">
        <w:trPr>
          <w:trHeight w:val="141"/>
        </w:trPr>
        <w:tc>
          <w:tcPr>
            <w:tcW w:w="4618" w:type="dxa"/>
            <w:tcBorders>
              <w:top w:val="nil"/>
              <w:left w:val="nil"/>
              <w:bottom w:val="single" w:sz="4" w:space="0" w:color="auto"/>
              <w:right w:val="nil"/>
            </w:tcBorders>
            <w:shd w:val="clear" w:color="000000" w:fill="FFCC99"/>
            <w:noWrap/>
            <w:vAlign w:val="bottom"/>
            <w:hideMark/>
          </w:tcPr>
          <w:p w:rsidR="00465BCF" w:rsidRPr="00D72498" w:rsidRDefault="00465BCF" w:rsidP="0042644E">
            <w:pPr>
              <w:rPr>
                <w:b/>
                <w:bCs/>
              </w:rPr>
            </w:pPr>
            <w:r w:rsidRPr="00D72498">
              <w:rPr>
                <w:b/>
                <w:bCs/>
              </w:rPr>
              <w:t xml:space="preserve"> ГРАЂЕВИНСКО-ЗАНАТСКИ РАДОВИ</w:t>
            </w:r>
          </w:p>
        </w:tc>
        <w:tc>
          <w:tcPr>
            <w:tcW w:w="510" w:type="dxa"/>
            <w:tcBorders>
              <w:top w:val="nil"/>
              <w:left w:val="nil"/>
              <w:bottom w:val="single" w:sz="4" w:space="0" w:color="auto"/>
              <w:right w:val="nil"/>
            </w:tcBorders>
            <w:shd w:val="clear" w:color="000000" w:fill="FFCC99"/>
            <w:noWrap/>
            <w:vAlign w:val="bottom"/>
            <w:hideMark/>
          </w:tcPr>
          <w:p w:rsidR="00465BCF" w:rsidRPr="00D72498" w:rsidRDefault="00465BCF" w:rsidP="0042644E">
            <w:pPr>
              <w:rPr>
                <w:b/>
                <w:bCs/>
              </w:rPr>
            </w:pPr>
            <w:r w:rsidRPr="00D72498">
              <w:rPr>
                <w:b/>
                <w:bCs/>
              </w:rPr>
              <w:t> </w:t>
            </w:r>
          </w:p>
        </w:tc>
        <w:tc>
          <w:tcPr>
            <w:tcW w:w="1121"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042"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50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r>
      <w:tr w:rsidR="00465BCF" w:rsidRPr="00D72498" w:rsidTr="0042644E">
        <w:trPr>
          <w:trHeight w:val="3360"/>
        </w:trPr>
        <w:tc>
          <w:tcPr>
            <w:tcW w:w="4618" w:type="dxa"/>
            <w:tcBorders>
              <w:top w:val="nil"/>
              <w:left w:val="nil"/>
              <w:bottom w:val="nil"/>
              <w:right w:val="nil"/>
            </w:tcBorders>
            <w:shd w:val="clear" w:color="auto" w:fill="auto"/>
            <w:vAlign w:val="bottom"/>
            <w:hideMark/>
          </w:tcPr>
          <w:p w:rsidR="00465BCF" w:rsidRPr="00D72498" w:rsidRDefault="00465BCF" w:rsidP="0042644E">
            <w:r w:rsidRPr="00D72498">
              <w:t>Набавка и постављање материјала за термоизолацију таванице у таванском простору на постојећој подној конструкцији  у следећим слојевима: ПЕ фолија- активна парна брана Хомесеал ЛДС5 Силк са преклопима од 10цм залепљеним универзалном траком Хомесеал ЛДС Солифит или.сл ; Минерална вуна, стаклена КНАУФ Инсулатион ДП3 или сл. д=10цм, прекривена трослојном паропропусном-водонепропусном фолијом за заштиту од прашине. Обрачун по површини прекривеног пода тавана.</w:t>
            </w:r>
          </w:p>
        </w:tc>
        <w:tc>
          <w:tcPr>
            <w:tcW w:w="510" w:type="dxa"/>
            <w:tcBorders>
              <w:top w:val="nil"/>
              <w:left w:val="nil"/>
              <w:bottom w:val="nil"/>
              <w:right w:val="nil"/>
            </w:tcBorders>
            <w:shd w:val="clear" w:color="auto" w:fill="auto"/>
            <w:noWrap/>
            <w:vAlign w:val="bottom"/>
            <w:hideMark/>
          </w:tcPr>
          <w:p w:rsidR="00465BCF" w:rsidRPr="00D72498" w:rsidRDefault="00465BCF" w:rsidP="0042644E"/>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042"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80"/>
        </w:trPr>
        <w:tc>
          <w:tcPr>
            <w:tcW w:w="4618"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м2</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360,00</w:t>
            </w:r>
          </w:p>
        </w:tc>
        <w:tc>
          <w:tcPr>
            <w:tcW w:w="1042"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bl>
    <w:p w:rsidR="00465BCF" w:rsidRPr="00D72498" w:rsidRDefault="00465BCF" w:rsidP="00465BCF">
      <w:pPr>
        <w:widowControl w:val="0"/>
        <w:autoSpaceDE w:val="0"/>
        <w:autoSpaceDN w:val="0"/>
        <w:adjustRightInd w:val="0"/>
        <w:rPr>
          <w:bCs/>
          <w:iCs/>
          <w:color w:val="FF0000"/>
        </w:rPr>
      </w:pPr>
    </w:p>
    <w:p w:rsidR="00465BCF" w:rsidRPr="00D72498" w:rsidRDefault="00465BCF" w:rsidP="00465BCF">
      <w:pPr>
        <w:widowControl w:val="0"/>
        <w:autoSpaceDE w:val="0"/>
        <w:autoSpaceDN w:val="0"/>
        <w:adjustRightInd w:val="0"/>
        <w:rPr>
          <w:bCs/>
          <w:iCs/>
          <w:color w:val="FF0000"/>
        </w:rPr>
      </w:pPr>
    </w:p>
    <w:p w:rsidR="00465BCF" w:rsidRPr="00D72498" w:rsidRDefault="00465BCF" w:rsidP="00465BCF">
      <w:pPr>
        <w:jc w:val="right"/>
      </w:pPr>
      <w:r w:rsidRPr="00D72498">
        <w:t>УКУПНО БЕЗ ПДВ:____________</w:t>
      </w:r>
    </w:p>
    <w:p w:rsidR="00465BCF" w:rsidRPr="00D72498" w:rsidRDefault="00465BCF" w:rsidP="00465BCF">
      <w:pPr>
        <w:jc w:val="right"/>
      </w:pPr>
      <w:r w:rsidRPr="00D72498">
        <w:t xml:space="preserve">ПДВ:____________ </w:t>
      </w:r>
    </w:p>
    <w:p w:rsidR="00465BCF" w:rsidRPr="00D72498" w:rsidRDefault="00465BCF" w:rsidP="00465BCF">
      <w:pPr>
        <w:widowControl w:val="0"/>
        <w:autoSpaceDE w:val="0"/>
        <w:autoSpaceDN w:val="0"/>
        <w:adjustRightInd w:val="0"/>
        <w:jc w:val="right"/>
      </w:pPr>
      <w:r w:rsidRPr="00D72498">
        <w:t>УКУПНО СА ПДВ:____________</w:t>
      </w:r>
    </w:p>
    <w:p w:rsidR="00465BCF" w:rsidRPr="00D72498" w:rsidRDefault="00465BCF" w:rsidP="00465BCF">
      <w:pPr>
        <w:widowControl w:val="0"/>
        <w:autoSpaceDE w:val="0"/>
        <w:autoSpaceDN w:val="0"/>
        <w:adjustRightInd w:val="0"/>
        <w:rPr>
          <w:bCs/>
          <w:iCs/>
          <w:color w:val="FF0000"/>
        </w:rPr>
      </w:pPr>
    </w:p>
    <w:p w:rsidR="00465BCF" w:rsidRPr="00D72498" w:rsidRDefault="00465BCF" w:rsidP="00465BCF">
      <w:pPr>
        <w:widowControl w:val="0"/>
        <w:autoSpaceDE w:val="0"/>
        <w:autoSpaceDN w:val="0"/>
        <w:adjustRightInd w:val="0"/>
        <w:rPr>
          <w:bCs/>
          <w:iCs/>
          <w:color w:val="FF0000"/>
        </w:rPr>
      </w:pPr>
      <w:r w:rsidRPr="00D72498">
        <w:rPr>
          <w:bCs/>
          <w:iCs/>
          <w:color w:val="FF0000"/>
        </w:rPr>
        <w:br w:type="page"/>
      </w:r>
    </w:p>
    <w:tbl>
      <w:tblPr>
        <w:tblW w:w="8501" w:type="dxa"/>
        <w:tblInd w:w="93" w:type="dxa"/>
        <w:tblLook w:val="04A0"/>
      </w:tblPr>
      <w:tblGrid>
        <w:gridCol w:w="4618"/>
        <w:gridCol w:w="555"/>
        <w:gridCol w:w="1237"/>
        <w:gridCol w:w="1042"/>
        <w:gridCol w:w="1500"/>
      </w:tblGrid>
      <w:tr w:rsidR="00465BCF" w:rsidRPr="00D72498" w:rsidTr="0042644E">
        <w:trPr>
          <w:trHeight w:val="360"/>
        </w:trPr>
        <w:tc>
          <w:tcPr>
            <w:tcW w:w="7001" w:type="dxa"/>
            <w:gridSpan w:val="4"/>
            <w:tcBorders>
              <w:top w:val="nil"/>
              <w:left w:val="nil"/>
              <w:bottom w:val="nil"/>
              <w:right w:val="nil"/>
            </w:tcBorders>
            <w:shd w:val="clear" w:color="auto" w:fill="auto"/>
            <w:noWrap/>
            <w:vAlign w:val="bottom"/>
            <w:hideMark/>
          </w:tcPr>
          <w:p w:rsidR="00465BCF" w:rsidRPr="00D72498" w:rsidRDefault="00465BCF" w:rsidP="0042644E">
            <w:r w:rsidRPr="00D72498">
              <w:lastRenderedPageBreak/>
              <w:t>3. Претрес крова у Стражи, Дом културе</w:t>
            </w:r>
          </w:p>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60"/>
        </w:trPr>
        <w:tc>
          <w:tcPr>
            <w:tcW w:w="4618" w:type="dxa"/>
            <w:tcBorders>
              <w:top w:val="nil"/>
              <w:left w:val="nil"/>
              <w:bottom w:val="nil"/>
              <w:right w:val="nil"/>
            </w:tcBorders>
            <w:shd w:val="clear" w:color="auto" w:fill="auto"/>
            <w:noWrap/>
            <w:vAlign w:val="bottom"/>
            <w:hideMark/>
          </w:tcPr>
          <w:p w:rsidR="00465BCF" w:rsidRPr="00D72498" w:rsidRDefault="00465BCF" w:rsidP="0042644E"/>
        </w:tc>
        <w:tc>
          <w:tcPr>
            <w:tcW w:w="437" w:type="dxa"/>
            <w:tcBorders>
              <w:top w:val="nil"/>
              <w:left w:val="nil"/>
              <w:bottom w:val="nil"/>
              <w:right w:val="nil"/>
            </w:tcBorders>
            <w:shd w:val="clear" w:color="auto" w:fill="auto"/>
            <w:noWrap/>
            <w:vAlign w:val="bottom"/>
            <w:hideMark/>
          </w:tcPr>
          <w:p w:rsidR="00465BCF" w:rsidRPr="00D72498" w:rsidRDefault="00465BCF" w:rsidP="0042644E"/>
        </w:tc>
        <w:tc>
          <w:tcPr>
            <w:tcW w:w="904" w:type="dxa"/>
            <w:tcBorders>
              <w:top w:val="nil"/>
              <w:left w:val="nil"/>
              <w:bottom w:val="nil"/>
              <w:right w:val="nil"/>
            </w:tcBorders>
            <w:shd w:val="clear" w:color="auto" w:fill="auto"/>
            <w:noWrap/>
            <w:vAlign w:val="bottom"/>
            <w:hideMark/>
          </w:tcPr>
          <w:p w:rsidR="00465BCF" w:rsidRPr="00D72498" w:rsidRDefault="00465BCF" w:rsidP="0042644E"/>
        </w:tc>
        <w:tc>
          <w:tcPr>
            <w:tcW w:w="1042"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00"/>
        </w:trPr>
        <w:tc>
          <w:tcPr>
            <w:tcW w:w="4618" w:type="dxa"/>
            <w:tcBorders>
              <w:top w:val="nil"/>
              <w:left w:val="nil"/>
              <w:bottom w:val="nil"/>
              <w:right w:val="nil"/>
            </w:tcBorders>
            <w:shd w:val="clear" w:color="auto" w:fill="auto"/>
            <w:noWrap/>
            <w:vAlign w:val="bottom"/>
            <w:hideMark/>
          </w:tcPr>
          <w:p w:rsidR="00465BCF" w:rsidRPr="00D72498" w:rsidRDefault="00465BCF" w:rsidP="0042644E"/>
        </w:tc>
        <w:tc>
          <w:tcPr>
            <w:tcW w:w="437" w:type="dxa"/>
            <w:tcBorders>
              <w:top w:val="nil"/>
              <w:left w:val="nil"/>
              <w:bottom w:val="nil"/>
              <w:right w:val="nil"/>
            </w:tcBorders>
            <w:shd w:val="clear" w:color="auto" w:fill="auto"/>
            <w:noWrap/>
            <w:vAlign w:val="bottom"/>
            <w:hideMark/>
          </w:tcPr>
          <w:p w:rsidR="00465BCF" w:rsidRPr="00D72498" w:rsidRDefault="00465BCF" w:rsidP="0042644E"/>
        </w:tc>
        <w:tc>
          <w:tcPr>
            <w:tcW w:w="904" w:type="dxa"/>
            <w:tcBorders>
              <w:top w:val="nil"/>
              <w:left w:val="nil"/>
              <w:bottom w:val="nil"/>
              <w:right w:val="nil"/>
            </w:tcBorders>
            <w:shd w:val="clear" w:color="auto" w:fill="auto"/>
            <w:noWrap/>
            <w:vAlign w:val="bottom"/>
            <w:hideMark/>
          </w:tcPr>
          <w:p w:rsidR="00465BCF" w:rsidRPr="00D72498" w:rsidRDefault="00465BCF" w:rsidP="0042644E"/>
        </w:tc>
        <w:tc>
          <w:tcPr>
            <w:tcW w:w="1042"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4618" w:type="dxa"/>
            <w:tcBorders>
              <w:top w:val="nil"/>
              <w:left w:val="nil"/>
              <w:bottom w:val="nil"/>
              <w:right w:val="nil"/>
            </w:tcBorders>
            <w:shd w:val="clear" w:color="auto" w:fill="auto"/>
            <w:noWrap/>
            <w:vAlign w:val="bottom"/>
            <w:hideMark/>
          </w:tcPr>
          <w:p w:rsidR="00465BCF" w:rsidRPr="00D72498" w:rsidRDefault="00465BCF" w:rsidP="0042644E"/>
        </w:tc>
        <w:tc>
          <w:tcPr>
            <w:tcW w:w="437"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r w:rsidRPr="00D72498">
              <w:t>ј.м.</w:t>
            </w:r>
          </w:p>
        </w:tc>
        <w:tc>
          <w:tcPr>
            <w:tcW w:w="904"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Колицина</w:t>
            </w:r>
          </w:p>
        </w:tc>
        <w:tc>
          <w:tcPr>
            <w:tcW w:w="1042"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Јед цена</w:t>
            </w:r>
          </w:p>
        </w:tc>
        <w:tc>
          <w:tcPr>
            <w:tcW w:w="1500"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Укупно</w:t>
            </w:r>
          </w:p>
        </w:tc>
      </w:tr>
      <w:tr w:rsidR="00465BCF" w:rsidRPr="00D72498" w:rsidTr="0042644E">
        <w:trPr>
          <w:trHeight w:val="255"/>
        </w:trPr>
        <w:tc>
          <w:tcPr>
            <w:tcW w:w="4618" w:type="dxa"/>
            <w:tcBorders>
              <w:top w:val="nil"/>
              <w:left w:val="nil"/>
              <w:bottom w:val="single" w:sz="4" w:space="0" w:color="auto"/>
              <w:right w:val="nil"/>
            </w:tcBorders>
            <w:shd w:val="clear" w:color="000000" w:fill="FFCC99"/>
            <w:noWrap/>
            <w:vAlign w:val="bottom"/>
            <w:hideMark/>
          </w:tcPr>
          <w:p w:rsidR="00465BCF" w:rsidRPr="00D72498" w:rsidRDefault="00465BCF" w:rsidP="0042644E">
            <w:pPr>
              <w:rPr>
                <w:b/>
                <w:bCs/>
              </w:rPr>
            </w:pPr>
            <w:r w:rsidRPr="00D72498">
              <w:rPr>
                <w:b/>
                <w:bCs/>
              </w:rPr>
              <w:t xml:space="preserve"> ГРАЂЕВИНСКО-ЗАНАТСКИ РАДОВИ</w:t>
            </w:r>
          </w:p>
        </w:tc>
        <w:tc>
          <w:tcPr>
            <w:tcW w:w="437" w:type="dxa"/>
            <w:tcBorders>
              <w:top w:val="nil"/>
              <w:left w:val="nil"/>
              <w:bottom w:val="single" w:sz="4" w:space="0" w:color="auto"/>
              <w:right w:val="nil"/>
            </w:tcBorders>
            <w:shd w:val="clear" w:color="000000" w:fill="FFCC99"/>
            <w:noWrap/>
            <w:vAlign w:val="bottom"/>
            <w:hideMark/>
          </w:tcPr>
          <w:p w:rsidR="00465BCF" w:rsidRPr="00D72498" w:rsidRDefault="00465BCF" w:rsidP="0042644E">
            <w:pPr>
              <w:rPr>
                <w:b/>
                <w:bCs/>
              </w:rPr>
            </w:pPr>
            <w:r w:rsidRPr="00D72498">
              <w:rPr>
                <w:b/>
                <w:bCs/>
              </w:rPr>
              <w:t> </w:t>
            </w:r>
          </w:p>
        </w:tc>
        <w:tc>
          <w:tcPr>
            <w:tcW w:w="904"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042"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50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r>
      <w:tr w:rsidR="00465BCF" w:rsidRPr="00D72498" w:rsidTr="0042644E">
        <w:trPr>
          <w:trHeight w:val="255"/>
        </w:trPr>
        <w:tc>
          <w:tcPr>
            <w:tcW w:w="4618" w:type="dxa"/>
            <w:tcBorders>
              <w:top w:val="nil"/>
              <w:left w:val="nil"/>
              <w:bottom w:val="nil"/>
              <w:right w:val="nil"/>
            </w:tcBorders>
            <w:shd w:val="clear" w:color="auto" w:fill="auto"/>
            <w:noWrap/>
            <w:vAlign w:val="bottom"/>
            <w:hideMark/>
          </w:tcPr>
          <w:p w:rsidR="00465BCF" w:rsidRPr="00D72498" w:rsidRDefault="00465BCF" w:rsidP="0042644E">
            <w:pPr>
              <w:rPr>
                <w:b/>
                <w:bCs/>
              </w:rPr>
            </w:pPr>
          </w:p>
        </w:tc>
        <w:tc>
          <w:tcPr>
            <w:tcW w:w="437" w:type="dxa"/>
            <w:tcBorders>
              <w:top w:val="nil"/>
              <w:left w:val="nil"/>
              <w:bottom w:val="nil"/>
              <w:right w:val="nil"/>
            </w:tcBorders>
            <w:shd w:val="clear" w:color="auto" w:fill="auto"/>
            <w:noWrap/>
            <w:vAlign w:val="bottom"/>
            <w:hideMark/>
          </w:tcPr>
          <w:p w:rsidR="00465BCF" w:rsidRPr="00D72498" w:rsidRDefault="00465BCF" w:rsidP="0042644E">
            <w:pPr>
              <w:rPr>
                <w:b/>
                <w:bCs/>
              </w:rPr>
            </w:pPr>
          </w:p>
        </w:tc>
        <w:tc>
          <w:tcPr>
            <w:tcW w:w="904"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042"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500" w:type="dxa"/>
            <w:tcBorders>
              <w:top w:val="nil"/>
              <w:left w:val="nil"/>
              <w:bottom w:val="nil"/>
              <w:right w:val="nil"/>
            </w:tcBorders>
            <w:shd w:val="clear" w:color="auto" w:fill="auto"/>
            <w:noWrap/>
            <w:vAlign w:val="bottom"/>
            <w:hideMark/>
          </w:tcPr>
          <w:p w:rsidR="00465BCF" w:rsidRPr="00D72498" w:rsidRDefault="00465BCF" w:rsidP="0042644E">
            <w:pPr>
              <w:jc w:val="center"/>
            </w:pPr>
          </w:p>
        </w:tc>
      </w:tr>
      <w:tr w:rsidR="00465BCF" w:rsidRPr="00D72498" w:rsidTr="0042644E">
        <w:trPr>
          <w:trHeight w:val="255"/>
        </w:trPr>
        <w:tc>
          <w:tcPr>
            <w:tcW w:w="4618" w:type="dxa"/>
            <w:tcBorders>
              <w:top w:val="nil"/>
              <w:left w:val="nil"/>
              <w:bottom w:val="nil"/>
              <w:right w:val="nil"/>
            </w:tcBorders>
            <w:shd w:val="clear" w:color="auto" w:fill="auto"/>
            <w:noWrap/>
            <w:vAlign w:val="bottom"/>
            <w:hideMark/>
          </w:tcPr>
          <w:p w:rsidR="00465BCF" w:rsidRPr="00D72498" w:rsidRDefault="00465BCF" w:rsidP="0042644E"/>
        </w:tc>
        <w:tc>
          <w:tcPr>
            <w:tcW w:w="437" w:type="dxa"/>
            <w:tcBorders>
              <w:top w:val="nil"/>
              <w:left w:val="nil"/>
              <w:bottom w:val="nil"/>
              <w:right w:val="nil"/>
            </w:tcBorders>
            <w:shd w:val="clear" w:color="auto" w:fill="auto"/>
            <w:noWrap/>
            <w:vAlign w:val="bottom"/>
            <w:hideMark/>
          </w:tcPr>
          <w:p w:rsidR="00465BCF" w:rsidRPr="00D72498" w:rsidRDefault="00465BCF" w:rsidP="0042644E"/>
        </w:tc>
        <w:tc>
          <w:tcPr>
            <w:tcW w:w="904"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042"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65"/>
        </w:trPr>
        <w:tc>
          <w:tcPr>
            <w:tcW w:w="4618" w:type="dxa"/>
            <w:tcBorders>
              <w:top w:val="nil"/>
              <w:left w:val="nil"/>
              <w:bottom w:val="nil"/>
              <w:right w:val="nil"/>
            </w:tcBorders>
            <w:shd w:val="clear" w:color="auto" w:fill="auto"/>
            <w:vAlign w:val="bottom"/>
            <w:hideMark/>
          </w:tcPr>
          <w:p w:rsidR="00465BCF" w:rsidRPr="00D72498" w:rsidRDefault="00465BCF" w:rsidP="0042644E">
            <w:r w:rsidRPr="00D72498">
              <w:t>Претрес кровног покривача од црепа на спојевима са лимарским опшивима и олуцима због прокишњавања . Демонтирати постојећи цреп у три,четири реда, заменити летве које су сатрулиле и монтирати  цреп са правилним налегањем , потребним украјањем и везивањем сваког црепа око иксни и хоризонталних олука ради спречавања продливања кише и  завејавања снега под ударима ветра.</w:t>
            </w:r>
          </w:p>
        </w:tc>
        <w:tc>
          <w:tcPr>
            <w:tcW w:w="437" w:type="dxa"/>
            <w:tcBorders>
              <w:top w:val="nil"/>
              <w:left w:val="nil"/>
              <w:bottom w:val="nil"/>
              <w:right w:val="nil"/>
            </w:tcBorders>
            <w:shd w:val="clear" w:color="auto" w:fill="auto"/>
            <w:noWrap/>
            <w:vAlign w:val="bottom"/>
            <w:hideMark/>
          </w:tcPr>
          <w:p w:rsidR="00465BCF" w:rsidRPr="00D72498" w:rsidRDefault="00465BCF" w:rsidP="0042644E"/>
        </w:tc>
        <w:tc>
          <w:tcPr>
            <w:tcW w:w="904"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042"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4618"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437"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м2</w:t>
            </w:r>
          </w:p>
        </w:tc>
        <w:tc>
          <w:tcPr>
            <w:tcW w:w="904"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140,00</w:t>
            </w:r>
          </w:p>
        </w:tc>
        <w:tc>
          <w:tcPr>
            <w:tcW w:w="1042"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bl>
    <w:p w:rsidR="00465BCF" w:rsidRPr="00D72498" w:rsidRDefault="00465BCF" w:rsidP="00465BCF">
      <w:pPr>
        <w:widowControl w:val="0"/>
        <w:autoSpaceDE w:val="0"/>
        <w:autoSpaceDN w:val="0"/>
        <w:adjustRightInd w:val="0"/>
        <w:rPr>
          <w:bCs/>
          <w:iCs/>
          <w:color w:val="FF0000"/>
        </w:rPr>
      </w:pPr>
    </w:p>
    <w:p w:rsidR="00465BCF" w:rsidRPr="00D72498" w:rsidRDefault="00465BCF" w:rsidP="00465BCF">
      <w:pPr>
        <w:jc w:val="right"/>
      </w:pPr>
      <w:r w:rsidRPr="00D72498">
        <w:t>УКУПНО БЕЗ ПДВ:____________</w:t>
      </w:r>
    </w:p>
    <w:p w:rsidR="00465BCF" w:rsidRPr="00D72498" w:rsidRDefault="00465BCF" w:rsidP="00465BCF">
      <w:pPr>
        <w:jc w:val="right"/>
      </w:pPr>
      <w:r w:rsidRPr="00D72498">
        <w:t xml:space="preserve">ПДВ:____________ </w:t>
      </w:r>
    </w:p>
    <w:p w:rsidR="00465BCF" w:rsidRPr="00D72498" w:rsidRDefault="00465BCF" w:rsidP="00465BCF">
      <w:pPr>
        <w:widowControl w:val="0"/>
        <w:autoSpaceDE w:val="0"/>
        <w:autoSpaceDN w:val="0"/>
        <w:adjustRightInd w:val="0"/>
        <w:jc w:val="right"/>
      </w:pPr>
      <w:r w:rsidRPr="00D72498">
        <w:t>УКУПНО СА ПДВ:____________</w:t>
      </w:r>
    </w:p>
    <w:p w:rsidR="00465BCF" w:rsidRPr="00D72498" w:rsidRDefault="00465BCF" w:rsidP="00465BCF">
      <w:pPr>
        <w:widowControl w:val="0"/>
        <w:autoSpaceDE w:val="0"/>
        <w:autoSpaceDN w:val="0"/>
        <w:adjustRightInd w:val="0"/>
        <w:jc w:val="right"/>
      </w:pPr>
    </w:p>
    <w:p w:rsidR="00465BCF" w:rsidRPr="00D72498" w:rsidRDefault="00465BCF" w:rsidP="00465BCF">
      <w:pPr>
        <w:widowControl w:val="0"/>
        <w:autoSpaceDE w:val="0"/>
        <w:autoSpaceDN w:val="0"/>
        <w:adjustRightInd w:val="0"/>
        <w:jc w:val="right"/>
      </w:pPr>
    </w:p>
    <w:p w:rsidR="00465BCF" w:rsidRPr="00D72498" w:rsidRDefault="00465BCF" w:rsidP="00465BCF">
      <w:pPr>
        <w:widowControl w:val="0"/>
        <w:autoSpaceDE w:val="0"/>
        <w:autoSpaceDN w:val="0"/>
        <w:adjustRightInd w:val="0"/>
      </w:pPr>
    </w:p>
    <w:tbl>
      <w:tblPr>
        <w:tblW w:w="9460" w:type="dxa"/>
        <w:tblInd w:w="93" w:type="dxa"/>
        <w:tblLook w:val="04A0"/>
      </w:tblPr>
      <w:tblGrid>
        <w:gridCol w:w="360"/>
        <w:gridCol w:w="4689"/>
        <w:gridCol w:w="555"/>
        <w:gridCol w:w="1237"/>
        <w:gridCol w:w="1280"/>
        <w:gridCol w:w="1500"/>
      </w:tblGrid>
      <w:tr w:rsidR="00465BCF" w:rsidRPr="00D72498" w:rsidTr="0042644E">
        <w:trPr>
          <w:trHeight w:val="300"/>
        </w:trPr>
        <w:tc>
          <w:tcPr>
            <w:tcW w:w="6680" w:type="dxa"/>
            <w:gridSpan w:val="4"/>
            <w:tcBorders>
              <w:top w:val="nil"/>
              <w:left w:val="nil"/>
              <w:bottom w:val="nil"/>
              <w:right w:val="nil"/>
            </w:tcBorders>
            <w:shd w:val="clear" w:color="auto" w:fill="auto"/>
            <w:noWrap/>
            <w:vAlign w:val="bottom"/>
            <w:hideMark/>
          </w:tcPr>
          <w:p w:rsidR="00465BCF" w:rsidRPr="00D72498" w:rsidRDefault="00465BCF" w:rsidP="0042644E">
            <w:r w:rsidRPr="00D72498">
              <w:t xml:space="preserve"> 4. Инвестиционо одржавање помоћне зграде  МЗ Стража</w:t>
            </w: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00"/>
        </w:trPr>
        <w:tc>
          <w:tcPr>
            <w:tcW w:w="6680" w:type="dxa"/>
            <w:gridSpan w:val="4"/>
            <w:tcBorders>
              <w:top w:val="nil"/>
              <w:left w:val="nil"/>
              <w:bottom w:val="nil"/>
              <w:right w:val="nil"/>
            </w:tcBorders>
            <w:shd w:val="clear" w:color="auto" w:fill="auto"/>
            <w:noWrap/>
            <w:vAlign w:val="bottom"/>
            <w:hideMark/>
          </w:tcPr>
          <w:p w:rsidR="00465BCF" w:rsidRPr="00D72498" w:rsidRDefault="00465BCF" w:rsidP="0042644E">
            <w:r w:rsidRPr="00D72498">
              <w:t xml:space="preserve">  </w:t>
            </w: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00"/>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 </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r>
      <w:tr w:rsidR="00465BCF" w:rsidRPr="00D72498" w:rsidTr="0042644E">
        <w:trPr>
          <w:trHeight w:val="25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ј.м.</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Колицина</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Јед цена</w:t>
            </w: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Укупно</w:t>
            </w:r>
          </w:p>
        </w:tc>
      </w:tr>
      <w:tr w:rsidR="00465BCF" w:rsidRPr="00D72498" w:rsidTr="0042644E">
        <w:trPr>
          <w:trHeight w:val="255"/>
        </w:trPr>
        <w:tc>
          <w:tcPr>
            <w:tcW w:w="36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right"/>
              <w:rPr>
                <w:b/>
                <w:bCs/>
              </w:rPr>
            </w:pPr>
          </w:p>
        </w:tc>
        <w:tc>
          <w:tcPr>
            <w:tcW w:w="4689" w:type="dxa"/>
            <w:tcBorders>
              <w:top w:val="nil"/>
              <w:left w:val="nil"/>
              <w:bottom w:val="single" w:sz="4" w:space="0" w:color="auto"/>
              <w:right w:val="nil"/>
            </w:tcBorders>
            <w:shd w:val="clear" w:color="000000" w:fill="FFCC99"/>
            <w:noWrap/>
            <w:vAlign w:val="bottom"/>
            <w:hideMark/>
          </w:tcPr>
          <w:p w:rsidR="00465BCF" w:rsidRPr="00D72498" w:rsidRDefault="00465BCF" w:rsidP="0042644E">
            <w:pPr>
              <w:rPr>
                <w:b/>
                <w:bCs/>
              </w:rPr>
            </w:pPr>
            <w:r w:rsidRPr="00D72498">
              <w:rPr>
                <w:b/>
                <w:bCs/>
              </w:rPr>
              <w:t>ГРАЂЕВИНСКО-ЗАНАТСКИ РАДОВИ</w:t>
            </w:r>
          </w:p>
        </w:tc>
        <w:tc>
          <w:tcPr>
            <w:tcW w:w="51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rPr>
                <w:b/>
                <w:bCs/>
              </w:rPr>
            </w:pPr>
            <w:r w:rsidRPr="00D72498">
              <w:rPr>
                <w:b/>
                <w:bCs/>
              </w:rPr>
              <w:t> </w:t>
            </w:r>
          </w:p>
        </w:tc>
        <w:tc>
          <w:tcPr>
            <w:tcW w:w="1121"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28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50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r>
      <w:tr w:rsidR="00465BCF" w:rsidRPr="00D72498" w:rsidTr="0042644E">
        <w:trPr>
          <w:trHeight w:val="1021"/>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t>1</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Демонтажа постојећег кровног покривача од валовитог салонита (100%), олука и свих опшива, дотрајалих дрвених греда са одвозом на депонију удаљену до 3 км. Обрачун по м2.</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м²</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68,00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020"/>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t>2</w:t>
            </w:r>
          </w:p>
        </w:tc>
        <w:tc>
          <w:tcPr>
            <w:tcW w:w="4689" w:type="dxa"/>
            <w:tcBorders>
              <w:top w:val="nil"/>
              <w:left w:val="nil"/>
              <w:bottom w:val="nil"/>
              <w:right w:val="nil"/>
            </w:tcBorders>
            <w:shd w:val="clear" w:color="auto" w:fill="auto"/>
            <w:hideMark/>
          </w:tcPr>
          <w:p w:rsidR="00465BCF" w:rsidRPr="00D72498" w:rsidRDefault="00465BCF" w:rsidP="0042644E">
            <w:r w:rsidRPr="00D72498">
              <w:t>Замена дотрајалих дрвених гредица дим 5/8цм на размаку за покривање ТР40/230 поцинкованим лимом . Обрачун по м2 кровне површине.</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м²</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68,00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275"/>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lastRenderedPageBreak/>
              <w:t>3</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Замена постојећих дрвених стуба, греда и рогова. Обрачун по кубику дрвене јелове грађе II класе. Греда  стуб дим 12/10цм</w:t>
            </w:r>
          </w:p>
          <w:p w:rsidR="00465BCF" w:rsidRPr="00D72498" w:rsidRDefault="00465BCF" w:rsidP="0042644E">
            <w:r w:rsidRPr="00D72498">
              <w:t>Рогови дим 10/10цм</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м3</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0,30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065"/>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t>4</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Покривање кровне равни челичним поцинкованим лимом ТР40/230 дебљине 0.6мм према стандардима (ГН 771,100). Лимене траке се слажу са преклопом мин 8 цм, све преклопе утврдити закивцима са постављањем подлошки од цинка испод главе закивка, хоризонталне наставке извести на местима преко рожњача. Опшивања на крову покривеним таласастим лимом врше се равним лимом чије се ивице повијају у таласаста удубљења и заковцима причвршћују за кровни покривач. Дуж стрехе испод лименог покривача ексерима приковати подложне траке ради спречавања подизања под ударима ветра. Обрачун по м2 косе кровне површине.</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70"/>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м2</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68,00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70"/>
        </w:trPr>
        <w:tc>
          <w:tcPr>
            <w:tcW w:w="360" w:type="dxa"/>
            <w:tcBorders>
              <w:top w:val="nil"/>
              <w:left w:val="nil"/>
              <w:bottom w:val="nil"/>
              <w:right w:val="nil"/>
            </w:tcBorders>
            <w:shd w:val="clear" w:color="auto" w:fill="auto"/>
            <w:noWrap/>
            <w:hideMark/>
          </w:tcPr>
          <w:p w:rsidR="00465BCF" w:rsidRPr="00D72498" w:rsidRDefault="00465BCF" w:rsidP="0042644E">
            <w:pPr>
              <w:jc w:val="right"/>
            </w:pPr>
          </w:p>
        </w:tc>
        <w:tc>
          <w:tcPr>
            <w:tcW w:w="4689" w:type="dxa"/>
            <w:tcBorders>
              <w:top w:val="nil"/>
              <w:left w:val="nil"/>
              <w:bottom w:val="nil"/>
              <w:right w:val="nil"/>
            </w:tcBorders>
            <w:shd w:val="clear" w:color="auto" w:fill="auto"/>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018"/>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t>5</w:t>
            </w:r>
          </w:p>
        </w:tc>
        <w:tc>
          <w:tcPr>
            <w:tcW w:w="4689" w:type="dxa"/>
            <w:tcBorders>
              <w:top w:val="nil"/>
              <w:left w:val="nil"/>
              <w:bottom w:val="nil"/>
              <w:right w:val="nil"/>
            </w:tcBorders>
            <w:shd w:val="clear" w:color="auto" w:fill="auto"/>
            <w:hideMark/>
          </w:tcPr>
          <w:p w:rsidR="00465BCF" w:rsidRPr="00D72498" w:rsidRDefault="00465BCF" w:rsidP="0042644E">
            <w:r w:rsidRPr="00D72498">
              <w:t>Рушење преградног зида од опекарског блока, одвоз шута на депонију. Обрачун у м3</w:t>
            </w:r>
          </w:p>
          <w:p w:rsidR="00465BCF" w:rsidRPr="00D72498" w:rsidRDefault="00465BCF" w:rsidP="0042644E">
            <w:r w:rsidRPr="00D72498">
              <w:t>2,5*4,4*0,2м3</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м3</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2,20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60" w:type="dxa"/>
            <w:tcBorders>
              <w:top w:val="nil"/>
              <w:left w:val="nil"/>
              <w:bottom w:val="nil"/>
              <w:right w:val="nil"/>
            </w:tcBorders>
            <w:shd w:val="clear" w:color="auto" w:fill="auto"/>
            <w:noWrap/>
            <w:hideMark/>
          </w:tcPr>
          <w:p w:rsidR="00465BCF" w:rsidRPr="00D72498" w:rsidRDefault="00465BCF" w:rsidP="0042644E">
            <w:pPr>
              <w:jc w:val="right"/>
            </w:pPr>
          </w:p>
        </w:tc>
        <w:tc>
          <w:tcPr>
            <w:tcW w:w="4689" w:type="dxa"/>
            <w:tcBorders>
              <w:top w:val="nil"/>
              <w:left w:val="nil"/>
              <w:bottom w:val="nil"/>
              <w:right w:val="nil"/>
            </w:tcBorders>
            <w:shd w:val="clear" w:color="auto" w:fill="auto"/>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112"/>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t>6</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Стругање постојећег креча и малтера са зида од опеке, одвоз шута на депонију. Обрачун по м2</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м²</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110,00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60" w:type="dxa"/>
            <w:tcBorders>
              <w:top w:val="nil"/>
              <w:left w:val="nil"/>
              <w:bottom w:val="nil"/>
              <w:right w:val="nil"/>
            </w:tcBorders>
            <w:shd w:val="clear" w:color="auto" w:fill="auto"/>
            <w:noWrap/>
            <w:hideMark/>
          </w:tcPr>
          <w:p w:rsidR="00465BCF" w:rsidRPr="00D72498" w:rsidRDefault="00465BCF" w:rsidP="0042644E">
            <w:pPr>
              <w:jc w:val="right"/>
            </w:pPr>
          </w:p>
        </w:tc>
        <w:tc>
          <w:tcPr>
            <w:tcW w:w="4689" w:type="dxa"/>
            <w:tcBorders>
              <w:top w:val="nil"/>
              <w:left w:val="nil"/>
              <w:bottom w:val="nil"/>
              <w:right w:val="nil"/>
            </w:tcBorders>
            <w:shd w:val="clear" w:color="auto" w:fill="auto"/>
            <w:vAlign w:val="bottom"/>
            <w:hideMark/>
          </w:tcPr>
          <w:p w:rsidR="00465BCF" w:rsidRPr="00D72498" w:rsidRDefault="00465BCF" w:rsidP="0042644E"/>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784"/>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t>7</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Рушење бетонског пода, нивелисање земљане постељице за тампон шљунка и кошуљице, д=5+7цм, одвоз шута на депонију. Обрачун по м3.</w:t>
            </w:r>
          </w:p>
          <w:p w:rsidR="00465BCF" w:rsidRPr="00D72498" w:rsidRDefault="00465BCF" w:rsidP="0042644E">
            <w:r w:rsidRPr="00D72498">
              <w:t>11,8*4,4*0,12м3</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м3</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6,40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70"/>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2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641"/>
        </w:trPr>
        <w:tc>
          <w:tcPr>
            <w:tcW w:w="360" w:type="dxa"/>
            <w:tcBorders>
              <w:top w:val="nil"/>
              <w:left w:val="nil"/>
              <w:bottom w:val="nil"/>
              <w:right w:val="nil"/>
            </w:tcBorders>
            <w:shd w:val="clear" w:color="auto" w:fill="auto"/>
            <w:noWrap/>
            <w:hideMark/>
          </w:tcPr>
          <w:p w:rsidR="00465BCF" w:rsidRPr="00D72498" w:rsidRDefault="00465BCF" w:rsidP="0042644E">
            <w:pPr>
              <w:jc w:val="right"/>
            </w:pPr>
            <w:r w:rsidRPr="00D72498">
              <w:t>8</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Израда тампона од шљунка д=5цм, преко земљане постељице, са збијањем и равнањем. Обрачун по м3 збијеног тампона</w:t>
            </w:r>
          </w:p>
          <w:p w:rsidR="00465BCF" w:rsidRPr="00D72498" w:rsidRDefault="00465BCF" w:rsidP="0042644E">
            <w:r w:rsidRPr="00D72498">
              <w:lastRenderedPageBreak/>
              <w:t>53,0*0,05 .</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60" w:type="dxa"/>
            <w:tcBorders>
              <w:top w:val="nil"/>
              <w:left w:val="nil"/>
              <w:bottom w:val="nil"/>
              <w:right w:val="nil"/>
            </w:tcBorders>
            <w:shd w:val="clear" w:color="auto" w:fill="auto"/>
            <w:noWrap/>
            <w:vAlign w:val="bottom"/>
            <w:hideMark/>
          </w:tcPr>
          <w:p w:rsidR="00465BCF" w:rsidRPr="00D72498" w:rsidRDefault="00465BCF" w:rsidP="0042644E">
            <w:pPr>
              <w:jc w:val="right"/>
            </w:pPr>
            <w:r w:rsidRPr="00D72498">
              <w:lastRenderedPageBreak/>
              <w:t> </w:t>
            </w:r>
          </w:p>
        </w:tc>
        <w:tc>
          <w:tcPr>
            <w:tcW w:w="4689" w:type="dxa"/>
            <w:tcBorders>
              <w:top w:val="nil"/>
              <w:left w:val="nil"/>
              <w:bottom w:val="nil"/>
              <w:right w:val="nil"/>
            </w:tcBorders>
            <w:shd w:val="clear" w:color="auto" w:fill="auto"/>
            <w:noWrap/>
            <w:vAlign w:val="bottom"/>
            <w:hideMark/>
          </w:tcPr>
          <w:p w:rsidR="00465BCF" w:rsidRPr="00D72498" w:rsidRDefault="00465BCF" w:rsidP="0042644E">
            <w:pPr>
              <w:jc w:val="right"/>
            </w:pPr>
            <w:r w:rsidRPr="00D72498">
              <w:t> </w:t>
            </w:r>
          </w:p>
        </w:tc>
        <w:tc>
          <w:tcPr>
            <w:tcW w:w="510" w:type="dxa"/>
            <w:tcBorders>
              <w:top w:val="nil"/>
              <w:left w:val="nil"/>
              <w:bottom w:val="nil"/>
              <w:right w:val="nil"/>
            </w:tcBorders>
            <w:shd w:val="clear" w:color="auto" w:fill="auto"/>
            <w:noWrap/>
            <w:vAlign w:val="bottom"/>
            <w:hideMark/>
          </w:tcPr>
          <w:p w:rsidR="00465BCF" w:rsidRPr="00D72498" w:rsidRDefault="00465BCF" w:rsidP="0042644E">
            <w:pPr>
              <w:jc w:val="center"/>
            </w:pPr>
            <w:r w:rsidRPr="00D72498">
              <w:t>м3</w:t>
            </w: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r w:rsidRPr="00D72498">
              <w:t>2,75</w:t>
            </w:r>
          </w:p>
        </w:tc>
        <w:tc>
          <w:tcPr>
            <w:tcW w:w="12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nil"/>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51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bl>
    <w:p w:rsidR="00465BCF" w:rsidRPr="00D72498" w:rsidRDefault="00465BCF" w:rsidP="00465BCF">
      <w:pPr>
        <w:widowControl w:val="0"/>
        <w:autoSpaceDE w:val="0"/>
        <w:autoSpaceDN w:val="0"/>
        <w:adjustRightInd w:val="0"/>
      </w:pPr>
    </w:p>
    <w:tbl>
      <w:tblPr>
        <w:tblW w:w="9497" w:type="dxa"/>
        <w:tblInd w:w="93" w:type="dxa"/>
        <w:tblLook w:val="04A0"/>
      </w:tblPr>
      <w:tblGrid>
        <w:gridCol w:w="520"/>
        <w:gridCol w:w="4457"/>
        <w:gridCol w:w="853"/>
        <w:gridCol w:w="1180"/>
        <w:gridCol w:w="1280"/>
        <w:gridCol w:w="1500"/>
      </w:tblGrid>
      <w:tr w:rsidR="00465BCF" w:rsidRPr="00D72498" w:rsidTr="0042644E">
        <w:trPr>
          <w:trHeight w:val="1050"/>
        </w:trPr>
        <w:tc>
          <w:tcPr>
            <w:tcW w:w="520" w:type="dxa"/>
            <w:tcBorders>
              <w:top w:val="nil"/>
              <w:left w:val="nil"/>
              <w:bottom w:val="nil"/>
              <w:right w:val="nil"/>
            </w:tcBorders>
            <w:shd w:val="clear" w:color="auto" w:fill="auto"/>
            <w:noWrap/>
            <w:hideMark/>
          </w:tcPr>
          <w:p w:rsidR="00465BCF" w:rsidRPr="00D72498" w:rsidRDefault="00465BCF" w:rsidP="0042644E">
            <w:pPr>
              <w:jc w:val="right"/>
            </w:pPr>
            <w:r w:rsidRPr="00D72498">
              <w:t>9</w:t>
            </w:r>
          </w:p>
        </w:tc>
        <w:tc>
          <w:tcPr>
            <w:tcW w:w="4457" w:type="dxa"/>
            <w:tcBorders>
              <w:top w:val="nil"/>
              <w:left w:val="nil"/>
              <w:bottom w:val="nil"/>
              <w:right w:val="nil"/>
            </w:tcBorders>
            <w:shd w:val="clear" w:color="auto" w:fill="auto"/>
            <w:vAlign w:val="bottom"/>
            <w:hideMark/>
          </w:tcPr>
          <w:p w:rsidR="00465BCF" w:rsidRPr="00D72498" w:rsidRDefault="00465BCF" w:rsidP="0042644E">
            <w:r w:rsidRPr="00D72498">
              <w:t xml:space="preserve">Израда пливајуће подне плоче д5-7цм, од бетона марке МБ20 са завршним пердашењем, преко тампонског слоја. </w:t>
            </w:r>
          </w:p>
          <w:p w:rsidR="00465BCF" w:rsidRPr="00D72498" w:rsidRDefault="00465BCF" w:rsidP="0042644E">
            <w:r w:rsidRPr="00D72498">
              <w:t>Обрачун по м3</w:t>
            </w:r>
          </w:p>
          <w:p w:rsidR="00465BCF" w:rsidRPr="00D72498" w:rsidRDefault="00465BCF" w:rsidP="0042644E">
            <w:r w:rsidRPr="00D72498">
              <w:t>53,0*0,07</w:t>
            </w:r>
          </w:p>
        </w:tc>
        <w:tc>
          <w:tcPr>
            <w:tcW w:w="56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52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457"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5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м3</w:t>
            </w:r>
          </w:p>
        </w:tc>
        <w:tc>
          <w:tcPr>
            <w:tcW w:w="11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3,80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457" w:type="dxa"/>
            <w:tcBorders>
              <w:top w:val="nil"/>
              <w:left w:val="nil"/>
              <w:bottom w:val="nil"/>
              <w:right w:val="nil"/>
            </w:tcBorders>
            <w:shd w:val="clear" w:color="auto" w:fill="auto"/>
            <w:noWrap/>
            <w:vAlign w:val="bottom"/>
            <w:hideMark/>
          </w:tcPr>
          <w:p w:rsidR="00465BCF" w:rsidRPr="00D72498" w:rsidRDefault="00465BCF" w:rsidP="0042644E"/>
        </w:tc>
        <w:tc>
          <w:tcPr>
            <w:tcW w:w="56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604"/>
        </w:trPr>
        <w:tc>
          <w:tcPr>
            <w:tcW w:w="520" w:type="dxa"/>
            <w:tcBorders>
              <w:top w:val="nil"/>
              <w:left w:val="nil"/>
              <w:bottom w:val="nil"/>
              <w:right w:val="nil"/>
            </w:tcBorders>
            <w:shd w:val="clear" w:color="auto" w:fill="auto"/>
            <w:noWrap/>
            <w:hideMark/>
          </w:tcPr>
          <w:p w:rsidR="00465BCF" w:rsidRPr="00D72498" w:rsidRDefault="00465BCF" w:rsidP="0042644E">
            <w:pPr>
              <w:jc w:val="right"/>
            </w:pPr>
            <w:r w:rsidRPr="00D72498">
              <w:t>10</w:t>
            </w:r>
          </w:p>
        </w:tc>
        <w:tc>
          <w:tcPr>
            <w:tcW w:w="4457" w:type="dxa"/>
            <w:tcBorders>
              <w:top w:val="nil"/>
              <w:left w:val="nil"/>
              <w:bottom w:val="nil"/>
              <w:right w:val="nil"/>
            </w:tcBorders>
            <w:shd w:val="clear" w:color="auto" w:fill="auto"/>
            <w:vAlign w:val="bottom"/>
            <w:hideMark/>
          </w:tcPr>
          <w:p w:rsidR="00465BCF" w:rsidRPr="00D72498" w:rsidRDefault="00465BCF" w:rsidP="0042644E">
            <w:r w:rsidRPr="00D72498">
              <w:t>Малтерисање унутрашњих зидова у продужном малтеру. Обрачун по м2.</w:t>
            </w:r>
          </w:p>
        </w:tc>
        <w:tc>
          <w:tcPr>
            <w:tcW w:w="56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52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45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м²</w:t>
            </w:r>
          </w:p>
        </w:tc>
        <w:tc>
          <w:tcPr>
            <w:tcW w:w="11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110,00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457"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6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650"/>
        </w:trPr>
        <w:tc>
          <w:tcPr>
            <w:tcW w:w="520" w:type="dxa"/>
            <w:tcBorders>
              <w:top w:val="nil"/>
              <w:left w:val="nil"/>
              <w:bottom w:val="nil"/>
              <w:right w:val="nil"/>
            </w:tcBorders>
            <w:shd w:val="clear" w:color="auto" w:fill="auto"/>
            <w:noWrap/>
            <w:hideMark/>
          </w:tcPr>
          <w:p w:rsidR="00465BCF" w:rsidRPr="00D72498" w:rsidRDefault="00465BCF" w:rsidP="0042644E">
            <w:pPr>
              <w:jc w:val="right"/>
            </w:pPr>
            <w:r w:rsidRPr="00D72498">
              <w:t>11</w:t>
            </w:r>
          </w:p>
        </w:tc>
        <w:tc>
          <w:tcPr>
            <w:tcW w:w="4457" w:type="dxa"/>
            <w:tcBorders>
              <w:top w:val="nil"/>
              <w:left w:val="nil"/>
              <w:bottom w:val="nil"/>
              <w:right w:val="nil"/>
            </w:tcBorders>
            <w:shd w:val="clear" w:color="auto" w:fill="auto"/>
            <w:vAlign w:val="bottom"/>
            <w:hideMark/>
          </w:tcPr>
          <w:p w:rsidR="00465BCF" w:rsidRPr="00D72498" w:rsidRDefault="00465BCF" w:rsidP="0042644E">
            <w:r w:rsidRPr="00D72498">
              <w:t>Израда и постављање олучних вертикала пресека као постојећи олуци, развијене ширине 50цм од поцинкованог лима д=0,5мм. Обујмице за причвршћивање олучних вертикала поставити на растојању од 2цм. Обрачун по м1 олучне вертикале,  мерено по оси цеви, при чему се сваки прелом цеви рачуна као 0,5м. У цен обрачунати  израду декоративних делова по угледу а постојеће. Обрачун по м, мерено по оси олука.</w:t>
            </w:r>
          </w:p>
        </w:tc>
        <w:tc>
          <w:tcPr>
            <w:tcW w:w="56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52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45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м1</w:t>
            </w:r>
          </w:p>
        </w:tc>
        <w:tc>
          <w:tcPr>
            <w:tcW w:w="11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6,00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457"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6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320"/>
        </w:trPr>
        <w:tc>
          <w:tcPr>
            <w:tcW w:w="520" w:type="dxa"/>
            <w:tcBorders>
              <w:top w:val="nil"/>
              <w:left w:val="nil"/>
              <w:bottom w:val="nil"/>
              <w:right w:val="nil"/>
            </w:tcBorders>
            <w:shd w:val="clear" w:color="auto" w:fill="auto"/>
            <w:noWrap/>
            <w:hideMark/>
          </w:tcPr>
          <w:p w:rsidR="00465BCF" w:rsidRPr="00D72498" w:rsidRDefault="00465BCF" w:rsidP="0042644E">
            <w:pPr>
              <w:jc w:val="right"/>
            </w:pPr>
            <w:r w:rsidRPr="00D72498">
              <w:t>12</w:t>
            </w:r>
          </w:p>
        </w:tc>
        <w:tc>
          <w:tcPr>
            <w:tcW w:w="4457" w:type="dxa"/>
            <w:tcBorders>
              <w:top w:val="nil"/>
              <w:left w:val="nil"/>
              <w:bottom w:val="nil"/>
              <w:right w:val="nil"/>
            </w:tcBorders>
            <w:shd w:val="clear" w:color="auto" w:fill="auto"/>
            <w:vAlign w:val="bottom"/>
            <w:hideMark/>
          </w:tcPr>
          <w:p w:rsidR="00465BCF" w:rsidRPr="00D72498" w:rsidRDefault="00465BCF" w:rsidP="0042644E">
            <w:r w:rsidRPr="00D72498">
              <w:t>Опшивање калканског зида поцинкованим лимом д=0,5мм са горње стране преко анкерованих поцинкованих држача са окапницом са једне стране и везом за опшив споја кровног покривача и зида са друге стране. Ивица испод кровног покривача се савије  обод и лименим подвезама причврсти за летве. Обрачун по м1</w:t>
            </w:r>
          </w:p>
        </w:tc>
        <w:tc>
          <w:tcPr>
            <w:tcW w:w="56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52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45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м1</w:t>
            </w:r>
          </w:p>
        </w:tc>
        <w:tc>
          <w:tcPr>
            <w:tcW w:w="11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5,00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457"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6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070"/>
        </w:trPr>
        <w:tc>
          <w:tcPr>
            <w:tcW w:w="520" w:type="dxa"/>
            <w:tcBorders>
              <w:top w:val="nil"/>
              <w:left w:val="nil"/>
              <w:bottom w:val="nil"/>
              <w:right w:val="nil"/>
            </w:tcBorders>
            <w:shd w:val="clear" w:color="auto" w:fill="auto"/>
            <w:noWrap/>
            <w:hideMark/>
          </w:tcPr>
          <w:p w:rsidR="00465BCF" w:rsidRPr="00D72498" w:rsidRDefault="00465BCF" w:rsidP="0042644E">
            <w:pPr>
              <w:jc w:val="right"/>
            </w:pPr>
            <w:r w:rsidRPr="00D72498">
              <w:t>13</w:t>
            </w:r>
          </w:p>
        </w:tc>
        <w:tc>
          <w:tcPr>
            <w:tcW w:w="4457" w:type="dxa"/>
            <w:tcBorders>
              <w:top w:val="nil"/>
              <w:left w:val="nil"/>
              <w:bottom w:val="nil"/>
              <w:right w:val="nil"/>
            </w:tcBorders>
            <w:shd w:val="clear" w:color="auto" w:fill="auto"/>
            <w:hideMark/>
          </w:tcPr>
          <w:p w:rsidR="00465BCF" w:rsidRPr="00D72498" w:rsidRDefault="00465BCF" w:rsidP="0042644E">
            <w:r w:rsidRPr="00D72498">
              <w:t>Израда и постављање висећих олука пресека као постојећи, развијене ширине 33 цм, од поцинкованог лима д=0,5мм, у нагибу 0,5-1,0% ка одводној вертикали. Олук се ослања на поцинковане куке од пљоштеног челика 8/24мм, распоређених на растојању од 0,8-1,0м. Обрачун по м, мерено по спољној ивици олука.</w:t>
            </w:r>
          </w:p>
        </w:tc>
        <w:tc>
          <w:tcPr>
            <w:tcW w:w="56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52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45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w:t>
            </w:r>
          </w:p>
        </w:tc>
        <w:tc>
          <w:tcPr>
            <w:tcW w:w="11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12,50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457" w:type="dxa"/>
            <w:tcBorders>
              <w:top w:val="nil"/>
              <w:left w:val="nil"/>
              <w:bottom w:val="nil"/>
              <w:right w:val="nil"/>
            </w:tcBorders>
            <w:shd w:val="clear" w:color="auto" w:fill="auto"/>
            <w:noWrap/>
            <w:vAlign w:val="bottom"/>
            <w:hideMark/>
          </w:tcPr>
          <w:p w:rsidR="00465BCF" w:rsidRPr="00D72498" w:rsidRDefault="00465BCF" w:rsidP="0042644E"/>
        </w:tc>
        <w:tc>
          <w:tcPr>
            <w:tcW w:w="56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275"/>
        </w:trPr>
        <w:tc>
          <w:tcPr>
            <w:tcW w:w="520" w:type="dxa"/>
            <w:tcBorders>
              <w:top w:val="nil"/>
              <w:left w:val="nil"/>
              <w:bottom w:val="nil"/>
              <w:right w:val="nil"/>
            </w:tcBorders>
            <w:shd w:val="clear" w:color="auto" w:fill="auto"/>
            <w:noWrap/>
            <w:hideMark/>
          </w:tcPr>
          <w:p w:rsidR="00465BCF" w:rsidRPr="00D72498" w:rsidRDefault="00465BCF" w:rsidP="0042644E">
            <w:pPr>
              <w:jc w:val="right"/>
            </w:pPr>
            <w:r w:rsidRPr="00D72498">
              <w:t>14</w:t>
            </w:r>
          </w:p>
        </w:tc>
        <w:tc>
          <w:tcPr>
            <w:tcW w:w="4457" w:type="dxa"/>
            <w:tcBorders>
              <w:top w:val="nil"/>
              <w:left w:val="nil"/>
              <w:bottom w:val="nil"/>
              <w:right w:val="nil"/>
            </w:tcBorders>
            <w:shd w:val="clear" w:color="auto" w:fill="auto"/>
            <w:vAlign w:val="bottom"/>
            <w:hideMark/>
          </w:tcPr>
          <w:p w:rsidR="00465BCF" w:rsidRPr="00D72498" w:rsidRDefault="00465BCF" w:rsidP="0042644E">
            <w:r w:rsidRPr="00D72498">
              <w:t>Набавка потребног материјала и израда унутрашњег развода електроинсталација у две просторије укупно 53м2, за осветљење, потребне утичнице и прекидачи. Обрачун компл.</w:t>
            </w:r>
          </w:p>
        </w:tc>
        <w:tc>
          <w:tcPr>
            <w:tcW w:w="56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70"/>
        </w:trPr>
        <w:tc>
          <w:tcPr>
            <w:tcW w:w="52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45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компл</w:t>
            </w:r>
          </w:p>
        </w:tc>
        <w:tc>
          <w:tcPr>
            <w:tcW w:w="11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18,00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70"/>
        </w:trPr>
        <w:tc>
          <w:tcPr>
            <w:tcW w:w="520" w:type="dxa"/>
            <w:tcBorders>
              <w:top w:val="nil"/>
              <w:left w:val="nil"/>
              <w:bottom w:val="nil"/>
              <w:right w:val="nil"/>
            </w:tcBorders>
            <w:shd w:val="clear" w:color="auto" w:fill="auto"/>
            <w:noWrap/>
            <w:hideMark/>
          </w:tcPr>
          <w:p w:rsidR="00465BCF" w:rsidRPr="00D72498" w:rsidRDefault="00465BCF" w:rsidP="0042644E">
            <w:pPr>
              <w:jc w:val="right"/>
            </w:pPr>
          </w:p>
        </w:tc>
        <w:tc>
          <w:tcPr>
            <w:tcW w:w="4457" w:type="dxa"/>
            <w:tcBorders>
              <w:top w:val="nil"/>
              <w:left w:val="nil"/>
              <w:bottom w:val="nil"/>
              <w:right w:val="nil"/>
            </w:tcBorders>
            <w:shd w:val="clear" w:color="auto" w:fill="auto"/>
            <w:vAlign w:val="bottom"/>
            <w:hideMark/>
          </w:tcPr>
          <w:p w:rsidR="00465BCF" w:rsidRPr="00D72498" w:rsidRDefault="00465BCF" w:rsidP="0042644E"/>
        </w:tc>
        <w:tc>
          <w:tcPr>
            <w:tcW w:w="56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545"/>
        </w:trPr>
        <w:tc>
          <w:tcPr>
            <w:tcW w:w="520" w:type="dxa"/>
            <w:tcBorders>
              <w:top w:val="nil"/>
              <w:left w:val="nil"/>
              <w:bottom w:val="nil"/>
              <w:right w:val="nil"/>
            </w:tcBorders>
            <w:shd w:val="clear" w:color="auto" w:fill="auto"/>
            <w:noWrap/>
            <w:hideMark/>
          </w:tcPr>
          <w:p w:rsidR="00465BCF" w:rsidRPr="00D72498" w:rsidRDefault="00465BCF" w:rsidP="0042644E">
            <w:pPr>
              <w:jc w:val="right"/>
            </w:pPr>
            <w:r w:rsidRPr="00D72498">
              <w:t>15</w:t>
            </w:r>
          </w:p>
        </w:tc>
        <w:tc>
          <w:tcPr>
            <w:tcW w:w="4457" w:type="dxa"/>
            <w:tcBorders>
              <w:top w:val="nil"/>
              <w:left w:val="nil"/>
              <w:bottom w:val="nil"/>
              <w:right w:val="nil"/>
            </w:tcBorders>
            <w:shd w:val="clear" w:color="auto" w:fill="auto"/>
            <w:vAlign w:val="bottom"/>
            <w:hideMark/>
          </w:tcPr>
          <w:p w:rsidR="00465BCF" w:rsidRPr="00D72498" w:rsidRDefault="00465BCF" w:rsidP="0042644E">
            <w:r w:rsidRPr="00D72498">
              <w:t>Набавка потребног материјала и израда цевног развода водовода и канализације за два точећа места (лавабо и судопера), фазонских комада и помоћног материјала за причвршћивање цевовода. Обрачун компл.</w:t>
            </w:r>
          </w:p>
        </w:tc>
        <w:tc>
          <w:tcPr>
            <w:tcW w:w="56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52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45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6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компл</w:t>
            </w:r>
          </w:p>
        </w:tc>
        <w:tc>
          <w:tcPr>
            <w:tcW w:w="11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bl>
    <w:p w:rsidR="00465BCF" w:rsidRPr="00D72498" w:rsidRDefault="00465BCF" w:rsidP="00465BCF"/>
    <w:p w:rsidR="00465BCF" w:rsidRPr="00D72498" w:rsidRDefault="00465BCF" w:rsidP="00465BCF"/>
    <w:p w:rsidR="00465BCF" w:rsidRPr="00D72498" w:rsidRDefault="00465BCF" w:rsidP="00465BCF"/>
    <w:p w:rsidR="00465BCF" w:rsidRPr="00D72498" w:rsidRDefault="00465BCF" w:rsidP="00465BCF">
      <w:pPr>
        <w:jc w:val="right"/>
      </w:pPr>
      <w:r w:rsidRPr="00D72498">
        <w:t>УКУПНО БЕЗ ПДВ:____________</w:t>
      </w:r>
    </w:p>
    <w:p w:rsidR="00465BCF" w:rsidRPr="00D72498" w:rsidRDefault="00465BCF" w:rsidP="00465BCF">
      <w:pPr>
        <w:jc w:val="right"/>
      </w:pPr>
      <w:r w:rsidRPr="00D72498">
        <w:t xml:space="preserve">ПДВ:____________ </w:t>
      </w:r>
    </w:p>
    <w:p w:rsidR="00465BCF" w:rsidRPr="00D72498" w:rsidRDefault="00465BCF" w:rsidP="00465BCF">
      <w:pPr>
        <w:widowControl w:val="0"/>
        <w:autoSpaceDE w:val="0"/>
        <w:autoSpaceDN w:val="0"/>
        <w:adjustRightInd w:val="0"/>
        <w:jc w:val="right"/>
      </w:pPr>
      <w:r w:rsidRPr="00D72498">
        <w:t>УКУПНО СА ПДВ:____________</w:t>
      </w:r>
    </w:p>
    <w:p w:rsidR="00465BCF" w:rsidRPr="00D72498" w:rsidRDefault="00465BCF" w:rsidP="00465BCF">
      <w:r w:rsidRPr="00D72498">
        <w:br w:type="page"/>
      </w:r>
    </w:p>
    <w:tbl>
      <w:tblPr>
        <w:tblW w:w="9457" w:type="dxa"/>
        <w:tblInd w:w="93" w:type="dxa"/>
        <w:tblLook w:val="04A0"/>
      </w:tblPr>
      <w:tblGrid>
        <w:gridCol w:w="336"/>
        <w:gridCol w:w="4689"/>
        <w:gridCol w:w="555"/>
        <w:gridCol w:w="1237"/>
        <w:gridCol w:w="1280"/>
        <w:gridCol w:w="1500"/>
      </w:tblGrid>
      <w:tr w:rsidR="00465BCF" w:rsidRPr="00D72498" w:rsidTr="0042644E">
        <w:trPr>
          <w:trHeight w:val="300"/>
        </w:trPr>
        <w:tc>
          <w:tcPr>
            <w:tcW w:w="6677" w:type="dxa"/>
            <w:gridSpan w:val="4"/>
            <w:tcBorders>
              <w:top w:val="nil"/>
              <w:left w:val="nil"/>
              <w:bottom w:val="nil"/>
              <w:right w:val="nil"/>
            </w:tcBorders>
            <w:shd w:val="clear" w:color="auto" w:fill="auto"/>
            <w:noWrap/>
            <w:vAlign w:val="bottom"/>
            <w:hideMark/>
          </w:tcPr>
          <w:p w:rsidR="00465BCF" w:rsidRPr="00D72498" w:rsidRDefault="00465BCF" w:rsidP="0042644E">
            <w:r w:rsidRPr="00D72498">
              <w:lastRenderedPageBreak/>
              <w:t xml:space="preserve">  5. Стара школа   МЗ Куштиљ</w:t>
            </w: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00"/>
        </w:trPr>
        <w:tc>
          <w:tcPr>
            <w:tcW w:w="6677" w:type="dxa"/>
            <w:gridSpan w:val="4"/>
            <w:tcBorders>
              <w:top w:val="nil"/>
              <w:left w:val="nil"/>
              <w:bottom w:val="nil"/>
              <w:right w:val="nil"/>
            </w:tcBorders>
            <w:shd w:val="clear" w:color="auto" w:fill="auto"/>
            <w:noWrap/>
            <w:vAlign w:val="bottom"/>
            <w:hideMark/>
          </w:tcPr>
          <w:p w:rsidR="00465BCF" w:rsidRPr="00D72498" w:rsidRDefault="00465BCF" w:rsidP="0042644E">
            <w:r w:rsidRPr="00D72498">
              <w:t xml:space="preserve">  </w:t>
            </w: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00"/>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3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 </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r>
      <w:tr w:rsidR="00465BCF" w:rsidRPr="00D72498" w:rsidTr="0042644E">
        <w:trPr>
          <w:trHeight w:val="25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3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ј.м.</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Колицина</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Јед цена</w:t>
            </w: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Укупно</w:t>
            </w:r>
          </w:p>
        </w:tc>
      </w:tr>
      <w:tr w:rsidR="00465BCF" w:rsidRPr="00D72498" w:rsidTr="0042644E">
        <w:trPr>
          <w:trHeight w:val="255"/>
        </w:trPr>
        <w:tc>
          <w:tcPr>
            <w:tcW w:w="328" w:type="dxa"/>
            <w:tcBorders>
              <w:top w:val="nil"/>
              <w:left w:val="nil"/>
              <w:bottom w:val="single" w:sz="4" w:space="0" w:color="auto"/>
              <w:right w:val="nil"/>
            </w:tcBorders>
            <w:shd w:val="clear" w:color="000000" w:fill="auto"/>
            <w:noWrap/>
            <w:vAlign w:val="bottom"/>
            <w:hideMark/>
          </w:tcPr>
          <w:p w:rsidR="00465BCF" w:rsidRPr="00D72498" w:rsidRDefault="00465BCF" w:rsidP="0042644E">
            <w:pPr>
              <w:jc w:val="right"/>
              <w:rPr>
                <w:b/>
                <w:bCs/>
              </w:rPr>
            </w:pPr>
            <w:r w:rsidRPr="00D72498">
              <w:rPr>
                <w:b/>
                <w:bCs/>
              </w:rPr>
              <w:t>I</w:t>
            </w:r>
          </w:p>
        </w:tc>
        <w:tc>
          <w:tcPr>
            <w:tcW w:w="4689" w:type="dxa"/>
            <w:tcBorders>
              <w:top w:val="nil"/>
              <w:left w:val="nil"/>
              <w:bottom w:val="single" w:sz="4" w:space="0" w:color="auto"/>
              <w:right w:val="nil"/>
            </w:tcBorders>
            <w:shd w:val="clear" w:color="000000" w:fill="auto"/>
            <w:noWrap/>
            <w:vAlign w:val="bottom"/>
            <w:hideMark/>
          </w:tcPr>
          <w:p w:rsidR="00465BCF" w:rsidRPr="00D72498" w:rsidRDefault="00465BCF" w:rsidP="0042644E">
            <w:pPr>
              <w:rPr>
                <w:b/>
                <w:bCs/>
              </w:rPr>
            </w:pPr>
            <w:r w:rsidRPr="00D72498">
              <w:rPr>
                <w:b/>
                <w:bCs/>
              </w:rPr>
              <w:t>ПРИПРЕМНИ РАДОВИ</w:t>
            </w:r>
          </w:p>
        </w:tc>
        <w:tc>
          <w:tcPr>
            <w:tcW w:w="539" w:type="dxa"/>
            <w:tcBorders>
              <w:top w:val="nil"/>
              <w:left w:val="nil"/>
              <w:bottom w:val="single" w:sz="4" w:space="0" w:color="auto"/>
              <w:right w:val="nil"/>
            </w:tcBorders>
            <w:shd w:val="clear" w:color="000000" w:fill="auto"/>
            <w:noWrap/>
            <w:vAlign w:val="bottom"/>
            <w:hideMark/>
          </w:tcPr>
          <w:p w:rsidR="00465BCF" w:rsidRPr="00D72498" w:rsidRDefault="00465BCF" w:rsidP="0042644E">
            <w:pPr>
              <w:jc w:val="center"/>
              <w:rPr>
                <w:b/>
                <w:bCs/>
              </w:rPr>
            </w:pPr>
            <w:r w:rsidRPr="00D72498">
              <w:rPr>
                <w:b/>
                <w:bCs/>
              </w:rPr>
              <w:t> </w:t>
            </w:r>
          </w:p>
        </w:tc>
        <w:tc>
          <w:tcPr>
            <w:tcW w:w="1121" w:type="dxa"/>
            <w:tcBorders>
              <w:top w:val="nil"/>
              <w:left w:val="nil"/>
              <w:bottom w:val="single" w:sz="4" w:space="0" w:color="auto"/>
              <w:right w:val="nil"/>
            </w:tcBorders>
            <w:shd w:val="clear" w:color="000000" w:fill="auto"/>
            <w:noWrap/>
            <w:vAlign w:val="bottom"/>
            <w:hideMark/>
          </w:tcPr>
          <w:p w:rsidR="00465BCF" w:rsidRPr="00D72498" w:rsidRDefault="00465BCF" w:rsidP="0042644E">
            <w:pPr>
              <w:jc w:val="center"/>
            </w:pPr>
            <w:r w:rsidRPr="00D72498">
              <w:t> </w:t>
            </w:r>
          </w:p>
        </w:tc>
        <w:tc>
          <w:tcPr>
            <w:tcW w:w="1280" w:type="dxa"/>
            <w:tcBorders>
              <w:top w:val="nil"/>
              <w:left w:val="nil"/>
              <w:bottom w:val="single" w:sz="4" w:space="0" w:color="auto"/>
              <w:right w:val="nil"/>
            </w:tcBorders>
            <w:shd w:val="clear" w:color="000000" w:fill="auto"/>
            <w:noWrap/>
            <w:vAlign w:val="bottom"/>
            <w:hideMark/>
          </w:tcPr>
          <w:p w:rsidR="00465BCF" w:rsidRPr="00D72498" w:rsidRDefault="00465BCF" w:rsidP="0042644E">
            <w:pPr>
              <w:jc w:val="center"/>
            </w:pPr>
            <w:r w:rsidRPr="00D72498">
              <w:t> </w:t>
            </w:r>
          </w:p>
        </w:tc>
        <w:tc>
          <w:tcPr>
            <w:tcW w:w="1500" w:type="dxa"/>
            <w:tcBorders>
              <w:top w:val="nil"/>
              <w:left w:val="nil"/>
              <w:bottom w:val="single" w:sz="4" w:space="0" w:color="auto"/>
              <w:right w:val="nil"/>
            </w:tcBorders>
            <w:shd w:val="clear" w:color="000000" w:fill="auto"/>
            <w:noWrap/>
            <w:vAlign w:val="bottom"/>
            <w:hideMark/>
          </w:tcPr>
          <w:p w:rsidR="00465BCF" w:rsidRPr="00D72498" w:rsidRDefault="00465BCF" w:rsidP="0042644E">
            <w:pPr>
              <w:jc w:val="center"/>
            </w:pPr>
            <w:r w:rsidRPr="00D72498">
              <w:t> </w:t>
            </w:r>
          </w:p>
        </w:tc>
      </w:tr>
      <w:tr w:rsidR="00465BCF" w:rsidRPr="00D72498" w:rsidTr="0042644E">
        <w:trPr>
          <w:trHeight w:val="25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rPr>
                <w:b/>
                <w:bCs/>
              </w:rPr>
            </w:pPr>
          </w:p>
        </w:tc>
        <w:tc>
          <w:tcPr>
            <w:tcW w:w="4689" w:type="dxa"/>
            <w:tcBorders>
              <w:top w:val="nil"/>
              <w:left w:val="nil"/>
              <w:bottom w:val="nil"/>
              <w:right w:val="nil"/>
            </w:tcBorders>
            <w:shd w:val="clear" w:color="auto" w:fill="auto"/>
            <w:noWrap/>
            <w:vAlign w:val="bottom"/>
            <w:hideMark/>
          </w:tcPr>
          <w:p w:rsidR="00465BCF" w:rsidRPr="00D72498" w:rsidRDefault="00465BCF" w:rsidP="0042644E">
            <w:pPr>
              <w:rPr>
                <w:b/>
                <w:bCs/>
              </w:rPr>
            </w:pP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rPr>
                <w:b/>
                <w:bCs/>
              </w:rP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28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500" w:type="dxa"/>
            <w:tcBorders>
              <w:top w:val="nil"/>
              <w:left w:val="nil"/>
              <w:bottom w:val="nil"/>
              <w:right w:val="nil"/>
            </w:tcBorders>
            <w:shd w:val="clear" w:color="auto" w:fill="auto"/>
            <w:noWrap/>
            <w:vAlign w:val="bottom"/>
            <w:hideMark/>
          </w:tcPr>
          <w:p w:rsidR="00465BCF" w:rsidRPr="00D72498" w:rsidRDefault="00465BCF" w:rsidP="0042644E">
            <w:pPr>
              <w:jc w:val="center"/>
            </w:pPr>
          </w:p>
        </w:tc>
      </w:tr>
      <w:tr w:rsidR="00465BCF" w:rsidRPr="00D72498" w:rsidTr="0042644E">
        <w:trPr>
          <w:trHeight w:val="343"/>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1</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Уклањање постојећег дашчаног пода и</w:t>
            </w:r>
          </w:p>
          <w:p w:rsidR="00465BCF" w:rsidRPr="00D72498" w:rsidRDefault="00465BCF" w:rsidP="0042644E">
            <w:r w:rsidRPr="00D72498">
              <w:t>подпатосница, са изношењем и слагањем</w:t>
            </w:r>
          </w:p>
          <w:p w:rsidR="00465BCF" w:rsidRPr="00D72498" w:rsidRDefault="00465BCF" w:rsidP="0042644E">
            <w:r w:rsidRPr="00D72498">
              <w:t>материјала ван објекта. Обрачун по м2.</w:t>
            </w: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53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м²</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33,44</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6677" w:type="dxa"/>
            <w:gridSpan w:val="4"/>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rPr>
                <w:b/>
                <w:bCs/>
              </w:rPr>
              <w:t>II ЗЕМЉАНИ РАДОВИ</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020"/>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1</w:t>
            </w:r>
          </w:p>
        </w:tc>
        <w:tc>
          <w:tcPr>
            <w:tcW w:w="4689" w:type="dxa"/>
            <w:tcBorders>
              <w:top w:val="nil"/>
              <w:left w:val="nil"/>
              <w:bottom w:val="nil"/>
              <w:right w:val="nil"/>
            </w:tcBorders>
            <w:shd w:val="clear" w:color="auto" w:fill="auto"/>
            <w:hideMark/>
          </w:tcPr>
          <w:p w:rsidR="00465BCF" w:rsidRPr="00D72498" w:rsidRDefault="00465BCF" w:rsidP="0042644E">
            <w:r w:rsidRPr="00D72498">
              <w:t>Изношење вишка земље, ради нивелације пода у свим просторијама и одлагање на привременој</w:t>
            </w:r>
          </w:p>
          <w:p w:rsidR="00465BCF" w:rsidRPr="00D72498" w:rsidRDefault="00465BCF" w:rsidP="0042644E">
            <w:r w:rsidRPr="00D72498">
              <w:t>депонији на  радилишту. Обрачун по м3 изнетог земљаног материјала, мерено у самониклом</w:t>
            </w:r>
          </w:p>
          <w:p w:rsidR="00465BCF" w:rsidRPr="00D72498" w:rsidRDefault="00465BCF" w:rsidP="0042644E">
            <w:r w:rsidRPr="00D72498">
              <w:t>стању.</w:t>
            </w: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53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м3</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19,33</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706"/>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2</w:t>
            </w:r>
          </w:p>
        </w:tc>
        <w:tc>
          <w:tcPr>
            <w:tcW w:w="4689" w:type="dxa"/>
            <w:tcBorders>
              <w:top w:val="nil"/>
              <w:left w:val="nil"/>
              <w:bottom w:val="nil"/>
              <w:right w:val="nil"/>
            </w:tcBorders>
            <w:shd w:val="clear" w:color="auto" w:fill="auto"/>
            <w:vAlign w:val="bottom"/>
            <w:hideMark/>
          </w:tcPr>
          <w:p w:rsidR="00465BCF" w:rsidRPr="00D72498" w:rsidRDefault="00465BCF" w:rsidP="0042644E">
            <w:pPr>
              <w:autoSpaceDE w:val="0"/>
              <w:autoSpaceDN w:val="0"/>
              <w:adjustRightInd w:val="0"/>
            </w:pPr>
            <w:r w:rsidRPr="00D72498">
              <w:t>Набавка и насипање тампонског слоја шљунка</w:t>
            </w:r>
          </w:p>
          <w:p w:rsidR="00465BCF" w:rsidRPr="00D72498" w:rsidRDefault="00465BCF" w:rsidP="0042644E">
            <w:pPr>
              <w:autoSpaceDE w:val="0"/>
              <w:autoSpaceDN w:val="0"/>
              <w:adjustRightInd w:val="0"/>
            </w:pPr>
            <w:r w:rsidRPr="00D72498">
              <w:t>испод подова, у дебљини од 12 см. Обрачун по</w:t>
            </w:r>
          </w:p>
          <w:p w:rsidR="00465BCF" w:rsidRPr="00D72498" w:rsidRDefault="00465BCF" w:rsidP="0042644E">
            <w:r w:rsidRPr="00D72498">
              <w:t>м3 насутог материјала у збијеном стању.</w:t>
            </w: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3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м3</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9,28</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049"/>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3</w:t>
            </w:r>
          </w:p>
        </w:tc>
        <w:tc>
          <w:tcPr>
            <w:tcW w:w="4689" w:type="dxa"/>
            <w:tcBorders>
              <w:top w:val="nil"/>
              <w:left w:val="nil"/>
              <w:bottom w:val="nil"/>
              <w:right w:val="nil"/>
            </w:tcBorders>
            <w:shd w:val="clear" w:color="auto" w:fill="auto"/>
            <w:vAlign w:val="bottom"/>
            <w:hideMark/>
          </w:tcPr>
          <w:p w:rsidR="00465BCF" w:rsidRPr="00D72498" w:rsidRDefault="00465BCF" w:rsidP="0042644E">
            <w:pPr>
              <w:autoSpaceDE w:val="0"/>
              <w:autoSpaceDN w:val="0"/>
              <w:adjustRightInd w:val="0"/>
            </w:pPr>
            <w:r w:rsidRPr="00D72498">
              <w:t>Танспорт шута и вишка земљаног материјала,</w:t>
            </w:r>
          </w:p>
          <w:p w:rsidR="00465BCF" w:rsidRPr="00D72498" w:rsidRDefault="00465BCF" w:rsidP="0042644E">
            <w:pPr>
              <w:autoSpaceDE w:val="0"/>
              <w:autoSpaceDN w:val="0"/>
              <w:adjustRightInd w:val="0"/>
            </w:pPr>
            <w:r w:rsidRPr="00D72498">
              <w:t>на депонију удаљену до 3 км. Са потребним</w:t>
            </w:r>
          </w:p>
          <w:p w:rsidR="00465BCF" w:rsidRPr="00D72498" w:rsidRDefault="00465BCF" w:rsidP="0042644E">
            <w:pPr>
              <w:autoSpaceDE w:val="0"/>
              <w:autoSpaceDN w:val="0"/>
              <w:adjustRightInd w:val="0"/>
            </w:pPr>
            <w:r w:rsidRPr="00D72498">
              <w:t>утоваром и разастирањем на месту истовара.</w:t>
            </w:r>
          </w:p>
          <w:p w:rsidR="00465BCF" w:rsidRPr="00D72498" w:rsidRDefault="00465BCF" w:rsidP="0042644E">
            <w:pPr>
              <w:autoSpaceDE w:val="0"/>
              <w:autoSpaceDN w:val="0"/>
              <w:adjustRightInd w:val="0"/>
            </w:pPr>
            <w:r w:rsidRPr="00D72498">
              <w:t>Обрачун по м3 превезеног материјала у</w:t>
            </w:r>
          </w:p>
          <w:p w:rsidR="00465BCF" w:rsidRPr="00D72498" w:rsidRDefault="00465BCF" w:rsidP="0042644E">
            <w:r w:rsidRPr="00D72498">
              <w:t>растресистом стању..</w:t>
            </w: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70"/>
        </w:trPr>
        <w:tc>
          <w:tcPr>
            <w:tcW w:w="32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3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м3</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22,61</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70"/>
        </w:trPr>
        <w:tc>
          <w:tcPr>
            <w:tcW w:w="9457" w:type="dxa"/>
            <w:gridSpan w:val="6"/>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rPr>
                <w:b/>
                <w:bCs/>
              </w:rPr>
              <w:t>III ЗИДАРСКИ РАДОВИ</w:t>
            </w:r>
          </w:p>
        </w:tc>
      </w:tr>
      <w:tr w:rsidR="00465BCF" w:rsidRPr="00D72498" w:rsidTr="0042644E">
        <w:trPr>
          <w:trHeight w:val="270"/>
        </w:trPr>
        <w:tc>
          <w:tcPr>
            <w:tcW w:w="328" w:type="dxa"/>
            <w:tcBorders>
              <w:top w:val="nil"/>
              <w:left w:val="nil"/>
              <w:bottom w:val="nil"/>
              <w:right w:val="nil"/>
            </w:tcBorders>
            <w:shd w:val="clear" w:color="auto" w:fill="auto"/>
            <w:noWrap/>
            <w:hideMark/>
          </w:tcPr>
          <w:p w:rsidR="00465BCF" w:rsidRPr="00D72498" w:rsidRDefault="00465BCF" w:rsidP="0042644E">
            <w:pPr>
              <w:jc w:val="right"/>
            </w:pPr>
          </w:p>
        </w:tc>
        <w:tc>
          <w:tcPr>
            <w:tcW w:w="4689" w:type="dxa"/>
            <w:tcBorders>
              <w:top w:val="nil"/>
              <w:left w:val="nil"/>
              <w:bottom w:val="nil"/>
              <w:right w:val="nil"/>
            </w:tcBorders>
            <w:shd w:val="clear" w:color="auto" w:fill="auto"/>
            <w:vAlign w:val="bottom"/>
            <w:hideMark/>
          </w:tcPr>
          <w:p w:rsidR="00465BCF" w:rsidRPr="00D72498" w:rsidRDefault="00465BCF" w:rsidP="0042644E"/>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709"/>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1</w:t>
            </w:r>
          </w:p>
        </w:tc>
        <w:tc>
          <w:tcPr>
            <w:tcW w:w="4689" w:type="dxa"/>
            <w:tcBorders>
              <w:top w:val="nil"/>
              <w:left w:val="nil"/>
              <w:bottom w:val="nil"/>
              <w:right w:val="nil"/>
            </w:tcBorders>
            <w:shd w:val="clear" w:color="auto" w:fill="auto"/>
            <w:hideMark/>
          </w:tcPr>
          <w:p w:rsidR="00465BCF" w:rsidRPr="00D72498" w:rsidRDefault="00465BCF" w:rsidP="0042644E">
            <w:pPr>
              <w:autoSpaceDE w:val="0"/>
              <w:autoSpaceDN w:val="0"/>
              <w:adjustRightInd w:val="0"/>
            </w:pPr>
            <w:r w:rsidRPr="00D72498">
              <w:t>Подзиђивање зидова, до висине од 1 м,</w:t>
            </w:r>
          </w:p>
          <w:p w:rsidR="00465BCF" w:rsidRPr="00D72498" w:rsidRDefault="00465BCF" w:rsidP="0042644E">
            <w:pPr>
              <w:autoSpaceDE w:val="0"/>
              <w:autoSpaceDN w:val="0"/>
              <w:adjustRightInd w:val="0"/>
            </w:pPr>
            <w:r w:rsidRPr="00D72498">
              <w:t>зиданих непеченом опеком у блатном малтеру,</w:t>
            </w:r>
          </w:p>
          <w:p w:rsidR="00465BCF" w:rsidRPr="00D72498" w:rsidRDefault="00465BCF" w:rsidP="0042644E">
            <w:pPr>
              <w:autoSpaceDE w:val="0"/>
              <w:autoSpaceDN w:val="0"/>
              <w:adjustRightInd w:val="0"/>
            </w:pPr>
            <w:r w:rsidRPr="00D72498">
              <w:t>у кампанадама које не прелазе дужину од 1 м.</w:t>
            </w:r>
          </w:p>
          <w:p w:rsidR="00465BCF" w:rsidRPr="00D72498" w:rsidRDefault="00465BCF" w:rsidP="0042644E">
            <w:pPr>
              <w:autoSpaceDE w:val="0"/>
              <w:autoSpaceDN w:val="0"/>
              <w:adjustRightInd w:val="0"/>
            </w:pPr>
            <w:r w:rsidRPr="00D72498">
              <w:t>Подзиђивање извести опеком у продужном</w:t>
            </w:r>
          </w:p>
          <w:p w:rsidR="00465BCF" w:rsidRPr="00D72498" w:rsidRDefault="00465BCF" w:rsidP="0042644E">
            <w:pPr>
              <w:autoSpaceDE w:val="0"/>
              <w:autoSpaceDN w:val="0"/>
              <w:adjustRightInd w:val="0"/>
            </w:pPr>
            <w:r w:rsidRPr="00D72498">
              <w:t>малтеру. Током извођења радова монтирати</w:t>
            </w:r>
          </w:p>
          <w:p w:rsidR="00465BCF" w:rsidRPr="00D72498" w:rsidRDefault="00465BCF" w:rsidP="0042644E">
            <w:pPr>
              <w:autoSpaceDE w:val="0"/>
              <w:autoSpaceDN w:val="0"/>
              <w:adjustRightInd w:val="0"/>
            </w:pPr>
            <w:r w:rsidRPr="00D72498">
              <w:t>елементе цевне скеле, којима се подухватају</w:t>
            </w:r>
          </w:p>
          <w:p w:rsidR="00465BCF" w:rsidRPr="00D72498" w:rsidRDefault="00465BCF" w:rsidP="0042644E">
            <w:pPr>
              <w:autoSpaceDE w:val="0"/>
              <w:autoSpaceDN w:val="0"/>
              <w:adjustRightInd w:val="0"/>
            </w:pPr>
            <w:r w:rsidRPr="00D72498">
              <w:t>делови зидова на којима се изводи</w:t>
            </w:r>
          </w:p>
          <w:p w:rsidR="00465BCF" w:rsidRPr="00D72498" w:rsidRDefault="00465BCF" w:rsidP="0042644E">
            <w:pPr>
              <w:autoSpaceDE w:val="0"/>
              <w:autoSpaceDN w:val="0"/>
              <w:adjustRightInd w:val="0"/>
            </w:pPr>
            <w:r w:rsidRPr="00D72498">
              <w:lastRenderedPageBreak/>
              <w:t>подзиђивање, са циљем да се се спречи</w:t>
            </w:r>
          </w:p>
          <w:p w:rsidR="00465BCF" w:rsidRPr="00D72498" w:rsidRDefault="00465BCF" w:rsidP="0042644E">
            <w:pPr>
              <w:autoSpaceDE w:val="0"/>
              <w:autoSpaceDN w:val="0"/>
              <w:adjustRightInd w:val="0"/>
            </w:pPr>
            <w:r w:rsidRPr="00D72498">
              <w:t>непланирано зарушавање дела зида. Тежину</w:t>
            </w:r>
          </w:p>
          <w:p w:rsidR="00465BCF" w:rsidRPr="00D72498" w:rsidRDefault="00465BCF" w:rsidP="0042644E">
            <w:pPr>
              <w:autoSpaceDE w:val="0"/>
              <w:autoSpaceDN w:val="0"/>
              <w:adjustRightInd w:val="0"/>
            </w:pPr>
            <w:r w:rsidRPr="00D72498">
              <w:t>постојећег зида на новосазидани подзид</w:t>
            </w:r>
          </w:p>
          <w:p w:rsidR="00465BCF" w:rsidRPr="00D72498" w:rsidRDefault="00465BCF" w:rsidP="0042644E">
            <w:pPr>
              <w:autoSpaceDE w:val="0"/>
              <w:autoSpaceDN w:val="0"/>
              <w:adjustRightInd w:val="0"/>
            </w:pPr>
            <w:r w:rsidRPr="00D72498">
              <w:t>пренети преко кајли (двених клинова од тврдог</w:t>
            </w:r>
          </w:p>
          <w:p w:rsidR="00465BCF" w:rsidRPr="00D72498" w:rsidRDefault="00465BCF" w:rsidP="0042644E">
            <w:r w:rsidRPr="00D72498">
              <w:t>дрвета). Обрачун по м изведеног подзида.</w:t>
            </w: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lastRenderedPageBreak/>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3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м1</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10,00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28" w:type="dxa"/>
            <w:tcBorders>
              <w:top w:val="nil"/>
              <w:left w:val="nil"/>
              <w:bottom w:val="nil"/>
              <w:right w:val="nil"/>
            </w:tcBorders>
            <w:shd w:val="clear" w:color="auto" w:fill="auto"/>
            <w:noWrap/>
            <w:hideMark/>
          </w:tcPr>
          <w:p w:rsidR="00465BCF" w:rsidRPr="00D72498" w:rsidRDefault="00465BCF" w:rsidP="0042644E">
            <w:pPr>
              <w:jc w:val="right"/>
            </w:pPr>
          </w:p>
        </w:tc>
        <w:tc>
          <w:tcPr>
            <w:tcW w:w="4689" w:type="dxa"/>
            <w:tcBorders>
              <w:top w:val="nil"/>
              <w:left w:val="nil"/>
              <w:bottom w:val="nil"/>
              <w:right w:val="nil"/>
            </w:tcBorders>
            <w:shd w:val="clear" w:color="auto" w:fill="auto"/>
            <w:vAlign w:val="bottom"/>
            <w:hideMark/>
          </w:tcPr>
          <w:p w:rsidR="00465BCF" w:rsidRPr="00D72498" w:rsidRDefault="00465BCF" w:rsidP="0042644E"/>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845"/>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2</w:t>
            </w:r>
          </w:p>
        </w:tc>
        <w:tc>
          <w:tcPr>
            <w:tcW w:w="4689" w:type="dxa"/>
            <w:tcBorders>
              <w:top w:val="nil"/>
              <w:left w:val="nil"/>
              <w:bottom w:val="nil"/>
              <w:right w:val="nil"/>
            </w:tcBorders>
            <w:shd w:val="clear" w:color="auto" w:fill="auto"/>
            <w:vAlign w:val="bottom"/>
            <w:hideMark/>
          </w:tcPr>
          <w:p w:rsidR="00465BCF" w:rsidRPr="00D72498" w:rsidRDefault="00465BCF" w:rsidP="0042644E">
            <w:pPr>
              <w:autoSpaceDE w:val="0"/>
              <w:autoSpaceDN w:val="0"/>
              <w:adjustRightInd w:val="0"/>
            </w:pPr>
            <w:r w:rsidRPr="00D72498">
              <w:t>Рабицирање зидова, рабиц плетивном,</w:t>
            </w:r>
          </w:p>
          <w:p w:rsidR="00465BCF" w:rsidRPr="00D72498" w:rsidRDefault="00465BCF" w:rsidP="0042644E">
            <w:pPr>
              <w:autoSpaceDE w:val="0"/>
              <w:autoSpaceDN w:val="0"/>
              <w:adjustRightInd w:val="0"/>
            </w:pPr>
            <w:r w:rsidRPr="00D72498">
              <w:t>исеченим у траке ширине 50 см. Рабицирање</w:t>
            </w:r>
          </w:p>
          <w:p w:rsidR="00465BCF" w:rsidRPr="00D72498" w:rsidRDefault="00465BCF" w:rsidP="0042644E">
            <w:pPr>
              <w:autoSpaceDE w:val="0"/>
              <w:autoSpaceDN w:val="0"/>
              <w:adjustRightInd w:val="0"/>
            </w:pPr>
            <w:r w:rsidRPr="00D72498">
              <w:t>извести на свом пукотинама, где је дошло до</w:t>
            </w:r>
          </w:p>
          <w:p w:rsidR="00465BCF" w:rsidRPr="00D72498" w:rsidRDefault="00465BCF" w:rsidP="0042644E">
            <w:pPr>
              <w:autoSpaceDE w:val="0"/>
              <w:autoSpaceDN w:val="0"/>
              <w:adjustRightInd w:val="0"/>
            </w:pPr>
            <w:r w:rsidRPr="00D72498">
              <w:t>лома зида у целој дебљини зида. Пукотине пре</w:t>
            </w:r>
          </w:p>
          <w:p w:rsidR="00465BCF" w:rsidRPr="00D72498" w:rsidRDefault="00465BCF" w:rsidP="0042644E">
            <w:pPr>
              <w:autoSpaceDE w:val="0"/>
              <w:autoSpaceDN w:val="0"/>
              <w:adjustRightInd w:val="0"/>
            </w:pPr>
            <w:r w:rsidRPr="00D72498">
              <w:t>рабицирања проширити и очистити од</w:t>
            </w:r>
          </w:p>
          <w:p w:rsidR="00465BCF" w:rsidRPr="00D72498" w:rsidRDefault="00465BCF" w:rsidP="0042644E">
            <w:pPr>
              <w:autoSpaceDE w:val="0"/>
              <w:autoSpaceDN w:val="0"/>
              <w:adjustRightInd w:val="0"/>
            </w:pPr>
            <w:r w:rsidRPr="00D72498">
              <w:t>прашине. Рабицирање извести преко свих</w:t>
            </w:r>
          </w:p>
          <w:p w:rsidR="00465BCF" w:rsidRPr="00D72498" w:rsidRDefault="00465BCF" w:rsidP="0042644E">
            <w:pPr>
              <w:autoSpaceDE w:val="0"/>
              <w:autoSpaceDN w:val="0"/>
              <w:adjustRightInd w:val="0"/>
            </w:pPr>
            <w:r w:rsidRPr="00D72498">
              <w:t>спојева постојећег старог зида и отвора који су</w:t>
            </w:r>
          </w:p>
          <w:p w:rsidR="00465BCF" w:rsidRPr="00D72498" w:rsidRDefault="00465BCF" w:rsidP="0042644E">
            <w:pPr>
              <w:autoSpaceDE w:val="0"/>
              <w:autoSpaceDN w:val="0"/>
              <w:adjustRightInd w:val="0"/>
            </w:pPr>
            <w:r w:rsidRPr="00D72498">
              <w:t>зазидани, а где нису изведене зидарске везе</w:t>
            </w:r>
          </w:p>
          <w:p w:rsidR="00465BCF" w:rsidRPr="00D72498" w:rsidRDefault="00465BCF" w:rsidP="0042644E">
            <w:pPr>
              <w:autoSpaceDE w:val="0"/>
              <w:autoSpaceDN w:val="0"/>
              <w:adjustRightInd w:val="0"/>
            </w:pPr>
            <w:r w:rsidRPr="00D72498">
              <w:t>између постојећег зида и зазиданог отвора.</w:t>
            </w:r>
          </w:p>
          <w:p w:rsidR="00465BCF" w:rsidRPr="00D72498" w:rsidRDefault="00465BCF" w:rsidP="0042644E">
            <w:pPr>
              <w:autoSpaceDE w:val="0"/>
              <w:autoSpaceDN w:val="0"/>
              <w:adjustRightInd w:val="0"/>
            </w:pPr>
            <w:r w:rsidRPr="00D72498">
              <w:t>Обрачун по м постављеног рабиц плетива у</w:t>
            </w:r>
          </w:p>
          <w:p w:rsidR="00465BCF" w:rsidRPr="00D72498" w:rsidRDefault="00465BCF" w:rsidP="0042644E">
            <w:r w:rsidRPr="00D72498">
              <w:t>ширини од 50 см.</w:t>
            </w: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3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м1</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30,00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28" w:type="dxa"/>
            <w:tcBorders>
              <w:top w:val="nil"/>
              <w:left w:val="nil"/>
              <w:bottom w:val="nil"/>
              <w:right w:val="nil"/>
            </w:tcBorders>
            <w:shd w:val="clear" w:color="auto" w:fill="auto"/>
            <w:noWrap/>
            <w:hideMark/>
          </w:tcPr>
          <w:p w:rsidR="00465BCF" w:rsidRPr="00D72498" w:rsidRDefault="00465BCF" w:rsidP="0042644E">
            <w:pPr>
              <w:jc w:val="right"/>
            </w:pPr>
          </w:p>
        </w:tc>
        <w:tc>
          <w:tcPr>
            <w:tcW w:w="4689" w:type="dxa"/>
            <w:tcBorders>
              <w:top w:val="nil"/>
              <w:left w:val="nil"/>
              <w:bottom w:val="nil"/>
              <w:right w:val="nil"/>
            </w:tcBorders>
            <w:shd w:val="clear" w:color="auto" w:fill="auto"/>
            <w:vAlign w:val="bottom"/>
            <w:hideMark/>
          </w:tcPr>
          <w:p w:rsidR="00465BCF" w:rsidRPr="00D72498" w:rsidRDefault="00465BCF" w:rsidP="0042644E"/>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812"/>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3</w:t>
            </w:r>
          </w:p>
        </w:tc>
        <w:tc>
          <w:tcPr>
            <w:tcW w:w="4689" w:type="dxa"/>
            <w:tcBorders>
              <w:top w:val="nil"/>
              <w:left w:val="nil"/>
              <w:bottom w:val="nil"/>
              <w:right w:val="nil"/>
            </w:tcBorders>
            <w:shd w:val="clear" w:color="auto" w:fill="auto"/>
            <w:vAlign w:val="bottom"/>
            <w:hideMark/>
          </w:tcPr>
          <w:p w:rsidR="00465BCF" w:rsidRPr="00D72498" w:rsidRDefault="00465BCF" w:rsidP="0042644E">
            <w:pPr>
              <w:autoSpaceDE w:val="0"/>
              <w:autoSpaceDN w:val="0"/>
              <w:adjustRightInd w:val="0"/>
            </w:pPr>
            <w:r w:rsidRPr="00D72498">
              <w:t>Малтерисање зидних површина продужним</w:t>
            </w:r>
          </w:p>
          <w:p w:rsidR="00465BCF" w:rsidRPr="00D72498" w:rsidRDefault="00465BCF" w:rsidP="0042644E">
            <w:pPr>
              <w:autoSpaceDE w:val="0"/>
              <w:autoSpaceDN w:val="0"/>
              <w:adjustRightInd w:val="0"/>
            </w:pPr>
            <w:r w:rsidRPr="00D72498">
              <w:t>малтером у два слоја, грубо и фино, у укупној</w:t>
            </w:r>
          </w:p>
          <w:p w:rsidR="00465BCF" w:rsidRPr="00D72498" w:rsidRDefault="00465BCF" w:rsidP="0042644E">
            <w:pPr>
              <w:autoSpaceDE w:val="0"/>
              <w:autoSpaceDN w:val="0"/>
              <w:adjustRightInd w:val="0"/>
            </w:pPr>
            <w:r w:rsidRPr="00D72498">
              <w:t>дебљини од 2,5 см. Површине за материсање</w:t>
            </w:r>
          </w:p>
          <w:p w:rsidR="00465BCF" w:rsidRPr="00D72498" w:rsidRDefault="00465BCF" w:rsidP="0042644E">
            <w:pPr>
              <w:autoSpaceDE w:val="0"/>
              <w:autoSpaceDN w:val="0"/>
              <w:adjustRightInd w:val="0"/>
            </w:pPr>
            <w:r w:rsidRPr="00D72498">
              <w:t>претходно очисити и опрашити, а затим</w:t>
            </w:r>
          </w:p>
          <w:p w:rsidR="00465BCF" w:rsidRPr="00D72498" w:rsidRDefault="00465BCF" w:rsidP="0042644E">
            <w:pPr>
              <w:autoSpaceDE w:val="0"/>
              <w:autoSpaceDN w:val="0"/>
              <w:adjustRightInd w:val="0"/>
            </w:pPr>
            <w:r w:rsidRPr="00D72498">
              <w:t>испрскати ретким малтером. Обрачун по м2</w:t>
            </w:r>
          </w:p>
          <w:p w:rsidR="00465BCF" w:rsidRPr="00D72498" w:rsidRDefault="00465BCF" w:rsidP="0042644E">
            <w:r w:rsidRPr="00D72498">
              <w:t>омалтерисане површине.</w:t>
            </w: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3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м2</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278,53</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70"/>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2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928"/>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4</w:t>
            </w:r>
          </w:p>
        </w:tc>
        <w:tc>
          <w:tcPr>
            <w:tcW w:w="4689" w:type="dxa"/>
            <w:tcBorders>
              <w:top w:val="nil"/>
              <w:left w:val="nil"/>
              <w:bottom w:val="nil"/>
              <w:right w:val="nil"/>
            </w:tcBorders>
            <w:shd w:val="clear" w:color="auto" w:fill="auto"/>
            <w:vAlign w:val="bottom"/>
            <w:hideMark/>
          </w:tcPr>
          <w:p w:rsidR="00465BCF" w:rsidRPr="00D72498" w:rsidRDefault="00465BCF" w:rsidP="0042644E">
            <w:pPr>
              <w:autoSpaceDE w:val="0"/>
              <w:autoSpaceDN w:val="0"/>
              <w:adjustRightInd w:val="0"/>
            </w:pPr>
            <w:r w:rsidRPr="00D72498">
              <w:t>Малтерисање лучног надпрозорника</w:t>
            </w:r>
          </w:p>
          <w:p w:rsidR="00465BCF" w:rsidRPr="00D72498" w:rsidRDefault="00465BCF" w:rsidP="0042644E">
            <w:pPr>
              <w:autoSpaceDE w:val="0"/>
              <w:autoSpaceDN w:val="0"/>
              <w:adjustRightInd w:val="0"/>
            </w:pPr>
            <w:r w:rsidRPr="00D72498">
              <w:t>продужним малтером у два слоја грубо и фино.</w:t>
            </w:r>
          </w:p>
          <w:p w:rsidR="00465BCF" w:rsidRPr="00D72498" w:rsidRDefault="00465BCF" w:rsidP="0042644E">
            <w:pPr>
              <w:autoSpaceDE w:val="0"/>
              <w:autoSpaceDN w:val="0"/>
              <w:adjustRightInd w:val="0"/>
            </w:pPr>
            <w:r w:rsidRPr="00D72498">
              <w:t>Млатерисање извести помоћу дашчане вођице, изрезане према радијусу зиданог лука</w:t>
            </w:r>
          </w:p>
          <w:p w:rsidR="00465BCF" w:rsidRPr="00D72498" w:rsidRDefault="00465BCF" w:rsidP="0042644E">
            <w:r w:rsidRPr="00D72498">
              <w:t>надпрозорника. Обрачун по м.</w:t>
            </w: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nil"/>
              <w:right w:val="nil"/>
            </w:tcBorders>
            <w:shd w:val="clear" w:color="auto" w:fill="auto"/>
            <w:noWrap/>
            <w:vAlign w:val="bottom"/>
            <w:hideMark/>
          </w:tcPr>
          <w:p w:rsidR="00465BCF" w:rsidRPr="00D72498" w:rsidRDefault="00465BCF" w:rsidP="0042644E">
            <w:pPr>
              <w:jc w:val="right"/>
            </w:pPr>
            <w:r w:rsidRPr="00D72498">
              <w:t> </w:t>
            </w: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r w:rsidRPr="00D72498">
              <w:t>м1</w:t>
            </w: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r w:rsidRPr="00D72498">
              <w:t>1,15</w:t>
            </w:r>
          </w:p>
        </w:tc>
        <w:tc>
          <w:tcPr>
            <w:tcW w:w="12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nil"/>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9457" w:type="dxa"/>
            <w:gridSpan w:val="6"/>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r w:rsidRPr="00D72498">
              <w:rPr>
                <w:b/>
                <w:bCs/>
              </w:rPr>
              <w:t>IV БЕТОНСКИ РАДОВИ</w:t>
            </w:r>
          </w:p>
        </w:tc>
      </w:tr>
    </w:tbl>
    <w:p w:rsidR="00465BCF" w:rsidRPr="00D72498" w:rsidRDefault="00465BCF" w:rsidP="00465BCF"/>
    <w:tbl>
      <w:tblPr>
        <w:tblW w:w="9261" w:type="dxa"/>
        <w:tblInd w:w="93" w:type="dxa"/>
        <w:tblLook w:val="04A0"/>
      </w:tblPr>
      <w:tblGrid>
        <w:gridCol w:w="336"/>
        <w:gridCol w:w="4689"/>
        <w:gridCol w:w="539"/>
        <w:gridCol w:w="925"/>
        <w:gridCol w:w="1280"/>
        <w:gridCol w:w="1500"/>
      </w:tblGrid>
      <w:tr w:rsidR="00465BCF" w:rsidRPr="00D72498" w:rsidTr="0042644E">
        <w:trPr>
          <w:trHeight w:val="1251"/>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1</w:t>
            </w:r>
          </w:p>
        </w:tc>
        <w:tc>
          <w:tcPr>
            <w:tcW w:w="4689" w:type="dxa"/>
            <w:tcBorders>
              <w:top w:val="nil"/>
              <w:left w:val="nil"/>
              <w:bottom w:val="nil"/>
              <w:right w:val="nil"/>
            </w:tcBorders>
            <w:shd w:val="clear" w:color="auto" w:fill="auto"/>
            <w:vAlign w:val="bottom"/>
            <w:hideMark/>
          </w:tcPr>
          <w:p w:rsidR="00465BCF" w:rsidRPr="00D72498" w:rsidRDefault="00465BCF" w:rsidP="0042644E">
            <w:pPr>
              <w:autoSpaceDE w:val="0"/>
              <w:autoSpaceDN w:val="0"/>
              <w:adjustRightInd w:val="0"/>
            </w:pPr>
            <w:r w:rsidRPr="00D72498">
              <w:t>Бетонирање подне плоче, бетоном МБ 20, у</w:t>
            </w:r>
          </w:p>
          <w:p w:rsidR="00465BCF" w:rsidRPr="00D72498" w:rsidRDefault="00465BCF" w:rsidP="0042644E">
            <w:pPr>
              <w:autoSpaceDE w:val="0"/>
              <w:autoSpaceDN w:val="0"/>
              <w:adjustRightInd w:val="0"/>
            </w:pPr>
            <w:r w:rsidRPr="00D72498">
              <w:t>дебљини од 12 см. Бетонирање извести уз</w:t>
            </w:r>
          </w:p>
          <w:p w:rsidR="00465BCF" w:rsidRPr="00D72498" w:rsidRDefault="00465BCF" w:rsidP="0042644E">
            <w:pPr>
              <w:autoSpaceDE w:val="0"/>
              <w:autoSpaceDN w:val="0"/>
              <w:adjustRightInd w:val="0"/>
            </w:pPr>
            <w:r w:rsidRPr="00D72498">
              <w:t>вођице, потпуно хоризонтално, а горњу</w:t>
            </w:r>
          </w:p>
          <w:p w:rsidR="00465BCF" w:rsidRPr="00D72498" w:rsidRDefault="00465BCF" w:rsidP="0042644E">
            <w:pPr>
              <w:autoSpaceDE w:val="0"/>
              <w:autoSpaceDN w:val="0"/>
              <w:adjustRightInd w:val="0"/>
            </w:pPr>
            <w:r w:rsidRPr="00D72498">
              <w:t>површину исперадшити. Обрачун по м2</w:t>
            </w:r>
          </w:p>
          <w:p w:rsidR="00465BCF" w:rsidRPr="00D72498" w:rsidRDefault="00465BCF" w:rsidP="0042644E">
            <w:r w:rsidRPr="00D72498">
              <w:t>избетониране подне плоче.</w:t>
            </w: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25"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nil"/>
              <w:right w:val="nil"/>
            </w:tcBorders>
            <w:shd w:val="clear" w:color="auto" w:fill="auto"/>
            <w:noWrap/>
            <w:vAlign w:val="bottom"/>
            <w:hideMark/>
          </w:tcPr>
          <w:p w:rsidR="00465BCF" w:rsidRPr="00D72498" w:rsidRDefault="00465BCF" w:rsidP="0042644E">
            <w:pPr>
              <w:jc w:val="right"/>
            </w:pPr>
            <w:r w:rsidRPr="00D72498">
              <w:t> </w:t>
            </w:r>
          </w:p>
        </w:tc>
        <w:tc>
          <w:tcPr>
            <w:tcW w:w="539" w:type="dxa"/>
            <w:tcBorders>
              <w:top w:val="nil"/>
              <w:left w:val="nil"/>
              <w:bottom w:val="nil"/>
              <w:right w:val="nil"/>
            </w:tcBorders>
            <w:shd w:val="clear" w:color="auto" w:fill="auto"/>
            <w:noWrap/>
            <w:vAlign w:val="bottom"/>
            <w:hideMark/>
          </w:tcPr>
          <w:p w:rsidR="00465BCF" w:rsidRPr="00D72498" w:rsidRDefault="00465BCF" w:rsidP="0042644E">
            <w:pPr>
              <w:jc w:val="center"/>
            </w:pPr>
            <w:r w:rsidRPr="00D72498">
              <w:t>м2</w:t>
            </w:r>
          </w:p>
        </w:tc>
        <w:tc>
          <w:tcPr>
            <w:tcW w:w="925" w:type="dxa"/>
            <w:tcBorders>
              <w:top w:val="nil"/>
              <w:left w:val="nil"/>
              <w:bottom w:val="nil"/>
              <w:right w:val="nil"/>
            </w:tcBorders>
            <w:shd w:val="clear" w:color="auto" w:fill="auto"/>
            <w:noWrap/>
            <w:vAlign w:val="bottom"/>
            <w:hideMark/>
          </w:tcPr>
          <w:p w:rsidR="00465BCF" w:rsidRPr="00D72498" w:rsidRDefault="00465BCF" w:rsidP="0042644E">
            <w:pPr>
              <w:jc w:val="right"/>
            </w:pPr>
            <w:r w:rsidRPr="00D72498">
              <w:t>77,34</w:t>
            </w:r>
          </w:p>
        </w:tc>
        <w:tc>
          <w:tcPr>
            <w:tcW w:w="12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nil"/>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2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53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p>
        </w:tc>
        <w:tc>
          <w:tcPr>
            <w:tcW w:w="925"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bl>
    <w:p w:rsidR="00465BCF" w:rsidRPr="00D72498" w:rsidRDefault="00465BCF" w:rsidP="00465BCF"/>
    <w:p w:rsidR="00465BCF" w:rsidRPr="00D72498" w:rsidRDefault="00465BCF" w:rsidP="00465BCF"/>
    <w:p w:rsidR="00465BCF" w:rsidRPr="00D72498" w:rsidRDefault="00465BCF" w:rsidP="00465BCF"/>
    <w:p w:rsidR="00465BCF" w:rsidRPr="00D72498" w:rsidRDefault="00465BCF" w:rsidP="00465BCF"/>
    <w:p w:rsidR="00465BCF" w:rsidRPr="00D72498" w:rsidRDefault="00465BCF" w:rsidP="00465BCF"/>
    <w:p w:rsidR="00465BCF" w:rsidRPr="00D72498" w:rsidRDefault="00465BCF" w:rsidP="00465BCF">
      <w:pPr>
        <w:jc w:val="right"/>
      </w:pPr>
      <w:r w:rsidRPr="00D72498">
        <w:t>УКУПНО БЕЗ ПДВ:____________</w:t>
      </w:r>
    </w:p>
    <w:p w:rsidR="00465BCF" w:rsidRPr="00D72498" w:rsidRDefault="00465BCF" w:rsidP="00465BCF">
      <w:pPr>
        <w:jc w:val="right"/>
      </w:pPr>
      <w:r w:rsidRPr="00D72498">
        <w:t xml:space="preserve">ПДВ:____________ </w:t>
      </w:r>
    </w:p>
    <w:p w:rsidR="00465BCF" w:rsidRPr="00D72498" w:rsidRDefault="00465BCF" w:rsidP="00465BCF">
      <w:pPr>
        <w:widowControl w:val="0"/>
        <w:autoSpaceDE w:val="0"/>
        <w:autoSpaceDN w:val="0"/>
        <w:adjustRightInd w:val="0"/>
        <w:jc w:val="right"/>
      </w:pPr>
      <w:r w:rsidRPr="00D72498">
        <w:t>УКУПНО СА ПДВ:____________</w:t>
      </w:r>
    </w:p>
    <w:p w:rsidR="00465BCF" w:rsidRPr="00D72498" w:rsidRDefault="00465BCF" w:rsidP="00465BCF">
      <w:r w:rsidRPr="00D72498">
        <w:br w:type="page"/>
      </w:r>
    </w:p>
    <w:tbl>
      <w:tblPr>
        <w:tblW w:w="9614" w:type="dxa"/>
        <w:tblInd w:w="93" w:type="dxa"/>
        <w:tblLook w:val="04A0"/>
      </w:tblPr>
      <w:tblGrid>
        <w:gridCol w:w="336"/>
        <w:gridCol w:w="4689"/>
        <w:gridCol w:w="756"/>
        <w:gridCol w:w="1237"/>
        <w:gridCol w:w="1280"/>
        <w:gridCol w:w="1500"/>
      </w:tblGrid>
      <w:tr w:rsidR="00465BCF" w:rsidRPr="00D72498" w:rsidTr="0042644E">
        <w:trPr>
          <w:trHeight w:val="300"/>
        </w:trPr>
        <w:tc>
          <w:tcPr>
            <w:tcW w:w="6834" w:type="dxa"/>
            <w:gridSpan w:val="4"/>
            <w:tcBorders>
              <w:top w:val="nil"/>
              <w:left w:val="nil"/>
              <w:bottom w:val="nil"/>
              <w:right w:val="nil"/>
            </w:tcBorders>
            <w:shd w:val="clear" w:color="auto" w:fill="auto"/>
            <w:noWrap/>
            <w:vAlign w:val="bottom"/>
            <w:hideMark/>
          </w:tcPr>
          <w:p w:rsidR="00465BCF" w:rsidRPr="00D72498" w:rsidRDefault="00465BCF" w:rsidP="0042644E">
            <w:r w:rsidRPr="00D72498">
              <w:lastRenderedPageBreak/>
              <w:t xml:space="preserve">  6.Инвестиционо одржавање Дома културе у МЗ Марковац</w:t>
            </w: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00"/>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696"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 </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r>
      <w:tr w:rsidR="00465BCF" w:rsidRPr="00D72498" w:rsidTr="0042644E">
        <w:trPr>
          <w:trHeight w:val="25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696"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ј.м.</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Колицина</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Јед цена</w:t>
            </w: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Укупно</w:t>
            </w:r>
          </w:p>
        </w:tc>
      </w:tr>
      <w:tr w:rsidR="00465BCF" w:rsidRPr="00D72498" w:rsidTr="0042644E">
        <w:trPr>
          <w:trHeight w:val="255"/>
        </w:trPr>
        <w:tc>
          <w:tcPr>
            <w:tcW w:w="328"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right"/>
              <w:rPr>
                <w:b/>
                <w:bCs/>
              </w:rPr>
            </w:pPr>
          </w:p>
        </w:tc>
        <w:tc>
          <w:tcPr>
            <w:tcW w:w="4689" w:type="dxa"/>
            <w:tcBorders>
              <w:top w:val="nil"/>
              <w:left w:val="nil"/>
              <w:bottom w:val="single" w:sz="4" w:space="0" w:color="auto"/>
              <w:right w:val="nil"/>
            </w:tcBorders>
            <w:shd w:val="clear" w:color="000000" w:fill="FFCC99"/>
            <w:noWrap/>
            <w:vAlign w:val="bottom"/>
            <w:hideMark/>
          </w:tcPr>
          <w:p w:rsidR="00465BCF" w:rsidRPr="00D72498" w:rsidRDefault="00465BCF" w:rsidP="0042644E">
            <w:pPr>
              <w:rPr>
                <w:b/>
                <w:bCs/>
              </w:rPr>
            </w:pPr>
            <w:r w:rsidRPr="00D72498">
              <w:rPr>
                <w:b/>
                <w:bCs/>
              </w:rPr>
              <w:t>ГРАЂЕВИНСКО-ЗАНАТСКИ РАДОВИ</w:t>
            </w:r>
          </w:p>
        </w:tc>
        <w:tc>
          <w:tcPr>
            <w:tcW w:w="696"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rPr>
                <w:b/>
                <w:bCs/>
              </w:rPr>
            </w:pPr>
            <w:r w:rsidRPr="00D72498">
              <w:rPr>
                <w:b/>
                <w:bCs/>
              </w:rPr>
              <w:t> </w:t>
            </w:r>
          </w:p>
        </w:tc>
        <w:tc>
          <w:tcPr>
            <w:tcW w:w="1121"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28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50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r>
      <w:tr w:rsidR="00465BCF" w:rsidRPr="00D72498" w:rsidTr="0042644E">
        <w:trPr>
          <w:trHeight w:val="25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rPr>
                <w:b/>
                <w:bCs/>
              </w:rPr>
            </w:pPr>
          </w:p>
        </w:tc>
        <w:tc>
          <w:tcPr>
            <w:tcW w:w="4689" w:type="dxa"/>
            <w:tcBorders>
              <w:top w:val="nil"/>
              <w:left w:val="nil"/>
              <w:bottom w:val="nil"/>
              <w:right w:val="nil"/>
            </w:tcBorders>
            <w:shd w:val="clear" w:color="auto" w:fill="auto"/>
            <w:noWrap/>
            <w:vAlign w:val="bottom"/>
            <w:hideMark/>
          </w:tcPr>
          <w:p w:rsidR="00465BCF" w:rsidRPr="00D72498" w:rsidRDefault="00465BCF" w:rsidP="0042644E">
            <w:pPr>
              <w:rPr>
                <w:b/>
                <w:bCs/>
              </w:rPr>
            </w:pPr>
          </w:p>
        </w:tc>
        <w:tc>
          <w:tcPr>
            <w:tcW w:w="696" w:type="dxa"/>
            <w:tcBorders>
              <w:top w:val="nil"/>
              <w:left w:val="nil"/>
              <w:bottom w:val="nil"/>
              <w:right w:val="nil"/>
            </w:tcBorders>
            <w:shd w:val="clear" w:color="auto" w:fill="auto"/>
            <w:noWrap/>
            <w:vAlign w:val="bottom"/>
            <w:hideMark/>
          </w:tcPr>
          <w:p w:rsidR="00465BCF" w:rsidRPr="00D72498" w:rsidRDefault="00465BCF" w:rsidP="0042644E">
            <w:pPr>
              <w:jc w:val="center"/>
              <w:rPr>
                <w:b/>
                <w:bCs/>
              </w:rP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28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500" w:type="dxa"/>
            <w:tcBorders>
              <w:top w:val="nil"/>
              <w:left w:val="nil"/>
              <w:bottom w:val="nil"/>
              <w:right w:val="nil"/>
            </w:tcBorders>
            <w:shd w:val="clear" w:color="auto" w:fill="auto"/>
            <w:noWrap/>
            <w:vAlign w:val="bottom"/>
            <w:hideMark/>
          </w:tcPr>
          <w:p w:rsidR="00465BCF" w:rsidRPr="00D72498" w:rsidRDefault="00465BCF" w:rsidP="0042644E">
            <w:pPr>
              <w:jc w:val="center"/>
            </w:pPr>
          </w:p>
        </w:tc>
      </w:tr>
      <w:tr w:rsidR="00465BCF" w:rsidRPr="00D72498" w:rsidTr="0042644E">
        <w:trPr>
          <w:trHeight w:val="1052"/>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1</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Поправка постојеће пластичне ламперије на плафону у сали и над бином. –оријентационо око 30% од површине сале са бином. Обрачун паушално. (215х0,3=64,5м2)</w:t>
            </w:r>
          </w:p>
        </w:tc>
        <w:tc>
          <w:tcPr>
            <w:tcW w:w="696"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696"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м²</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64,00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696"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020"/>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2</w:t>
            </w:r>
          </w:p>
        </w:tc>
        <w:tc>
          <w:tcPr>
            <w:tcW w:w="4689" w:type="dxa"/>
            <w:tcBorders>
              <w:top w:val="nil"/>
              <w:left w:val="nil"/>
              <w:bottom w:val="nil"/>
              <w:right w:val="nil"/>
            </w:tcBorders>
            <w:shd w:val="clear" w:color="auto" w:fill="auto"/>
            <w:hideMark/>
          </w:tcPr>
          <w:p w:rsidR="00465BCF" w:rsidRPr="00D72498" w:rsidRDefault="00465BCF" w:rsidP="0042644E">
            <w:r w:rsidRPr="00D72498">
              <w:t>Израда спуштеног плафона од ГК плоча по систему Кнауф на металној подконструкцији са бандажирањем спојница и шпахтловањем 2Х (просторије 6 и 7) обрачун по м2 укупног плафона</w:t>
            </w:r>
          </w:p>
        </w:tc>
        <w:tc>
          <w:tcPr>
            <w:tcW w:w="696"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696"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м²</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38,00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696"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275"/>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3</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Набавка и уградња подних керамичких плочица у просторијама где је то планирано (просторије 2,3,4,6 и 7). Обрачун по м2 корисне површине просторија, плочица II класе заједно са лепком којим се уграђује и масом за фугованје</w:t>
            </w:r>
          </w:p>
        </w:tc>
        <w:tc>
          <w:tcPr>
            <w:tcW w:w="696"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696"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м2</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230,00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2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89" w:type="dxa"/>
            <w:tcBorders>
              <w:top w:val="nil"/>
              <w:left w:val="nil"/>
              <w:bottom w:val="nil"/>
              <w:right w:val="nil"/>
            </w:tcBorders>
            <w:shd w:val="clear" w:color="auto" w:fill="auto"/>
            <w:noWrap/>
            <w:vAlign w:val="bottom"/>
            <w:hideMark/>
          </w:tcPr>
          <w:p w:rsidR="00465BCF" w:rsidRPr="00D72498" w:rsidRDefault="00465BCF" w:rsidP="0042644E"/>
        </w:tc>
        <w:tc>
          <w:tcPr>
            <w:tcW w:w="696"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952"/>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4</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Обрада шпалетни око уграђених прозора са унутрашње стране. Како је велики обијени простор, надзор ће наложити на којим местима се мора подзидати полуткама опеке, где је потребна термоизолација (стаклена вуна – обавезно изнад прозора, где је била кутија за ролетне), клин, малтер, мрежица. Узима се просечна цена по комаду просечног отвора 120/150</w:t>
            </w:r>
          </w:p>
        </w:tc>
        <w:tc>
          <w:tcPr>
            <w:tcW w:w="696"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08"/>
        </w:trPr>
        <w:tc>
          <w:tcPr>
            <w:tcW w:w="32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696"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ком</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11,00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70"/>
        </w:trPr>
        <w:tc>
          <w:tcPr>
            <w:tcW w:w="328" w:type="dxa"/>
            <w:tcBorders>
              <w:top w:val="nil"/>
              <w:left w:val="nil"/>
              <w:bottom w:val="nil"/>
              <w:right w:val="nil"/>
            </w:tcBorders>
            <w:shd w:val="clear" w:color="auto" w:fill="auto"/>
            <w:noWrap/>
            <w:hideMark/>
          </w:tcPr>
          <w:p w:rsidR="00465BCF" w:rsidRPr="00D72498" w:rsidRDefault="00465BCF" w:rsidP="0042644E">
            <w:pPr>
              <w:jc w:val="right"/>
            </w:pPr>
          </w:p>
        </w:tc>
        <w:tc>
          <w:tcPr>
            <w:tcW w:w="4689" w:type="dxa"/>
            <w:tcBorders>
              <w:top w:val="nil"/>
              <w:left w:val="nil"/>
              <w:bottom w:val="nil"/>
              <w:right w:val="nil"/>
            </w:tcBorders>
            <w:shd w:val="clear" w:color="auto" w:fill="auto"/>
            <w:vAlign w:val="bottom"/>
            <w:hideMark/>
          </w:tcPr>
          <w:p w:rsidR="00465BCF" w:rsidRPr="00D72498" w:rsidRDefault="00465BCF" w:rsidP="0042644E"/>
        </w:tc>
        <w:tc>
          <w:tcPr>
            <w:tcW w:w="696"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572"/>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5</w:t>
            </w:r>
          </w:p>
        </w:tc>
        <w:tc>
          <w:tcPr>
            <w:tcW w:w="4689" w:type="dxa"/>
            <w:tcBorders>
              <w:top w:val="nil"/>
              <w:left w:val="nil"/>
              <w:bottom w:val="nil"/>
              <w:right w:val="nil"/>
            </w:tcBorders>
            <w:shd w:val="clear" w:color="auto" w:fill="auto"/>
            <w:hideMark/>
          </w:tcPr>
          <w:p w:rsidR="00465BCF" w:rsidRPr="00D72498" w:rsidRDefault="00465BCF" w:rsidP="0042644E">
            <w:r w:rsidRPr="00D72498">
              <w:t>Набавка и постављање прозорске ПВЦ даске, ширине 40цм. Обрачун по м1</w:t>
            </w:r>
          </w:p>
        </w:tc>
        <w:tc>
          <w:tcPr>
            <w:tcW w:w="696"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696"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м1</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15,00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328" w:type="dxa"/>
            <w:tcBorders>
              <w:top w:val="nil"/>
              <w:left w:val="nil"/>
              <w:bottom w:val="nil"/>
              <w:right w:val="nil"/>
            </w:tcBorders>
            <w:shd w:val="clear" w:color="auto" w:fill="auto"/>
            <w:noWrap/>
            <w:hideMark/>
          </w:tcPr>
          <w:p w:rsidR="00465BCF" w:rsidRPr="00D72498" w:rsidRDefault="00465BCF" w:rsidP="0042644E">
            <w:pPr>
              <w:jc w:val="right"/>
            </w:pPr>
          </w:p>
        </w:tc>
        <w:tc>
          <w:tcPr>
            <w:tcW w:w="4689" w:type="dxa"/>
            <w:tcBorders>
              <w:top w:val="nil"/>
              <w:left w:val="nil"/>
              <w:bottom w:val="nil"/>
              <w:right w:val="nil"/>
            </w:tcBorders>
            <w:shd w:val="clear" w:color="auto" w:fill="auto"/>
            <w:vAlign w:val="bottom"/>
            <w:hideMark/>
          </w:tcPr>
          <w:p w:rsidR="00465BCF" w:rsidRPr="00D72498" w:rsidRDefault="00465BCF" w:rsidP="0042644E"/>
        </w:tc>
        <w:tc>
          <w:tcPr>
            <w:tcW w:w="696"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616"/>
        </w:trPr>
        <w:tc>
          <w:tcPr>
            <w:tcW w:w="328" w:type="dxa"/>
            <w:tcBorders>
              <w:top w:val="nil"/>
              <w:left w:val="nil"/>
              <w:bottom w:val="nil"/>
              <w:right w:val="nil"/>
            </w:tcBorders>
            <w:shd w:val="clear" w:color="auto" w:fill="auto"/>
            <w:noWrap/>
            <w:hideMark/>
          </w:tcPr>
          <w:p w:rsidR="00465BCF" w:rsidRPr="00D72498" w:rsidRDefault="00465BCF" w:rsidP="0042644E">
            <w:pPr>
              <w:jc w:val="right"/>
            </w:pPr>
            <w:r w:rsidRPr="00D72498">
              <w:t>6</w:t>
            </w:r>
          </w:p>
        </w:tc>
        <w:tc>
          <w:tcPr>
            <w:tcW w:w="4689" w:type="dxa"/>
            <w:tcBorders>
              <w:top w:val="nil"/>
              <w:left w:val="nil"/>
              <w:bottom w:val="nil"/>
              <w:right w:val="nil"/>
            </w:tcBorders>
            <w:shd w:val="clear" w:color="auto" w:fill="auto"/>
            <w:vAlign w:val="bottom"/>
            <w:hideMark/>
          </w:tcPr>
          <w:p w:rsidR="00465BCF" w:rsidRPr="00D72498" w:rsidRDefault="00465BCF" w:rsidP="0042644E">
            <w:r w:rsidRPr="00D72498">
              <w:t>Чишћење простора од непотребних ствари, алата и прашине, прање свих површина и прозора (одлепити заштитне траке)</w:t>
            </w:r>
          </w:p>
        </w:tc>
        <w:tc>
          <w:tcPr>
            <w:tcW w:w="696"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32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89"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696"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пауш</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bl>
    <w:p w:rsidR="00465BCF" w:rsidRPr="00D72498" w:rsidRDefault="00465BCF" w:rsidP="00465BCF"/>
    <w:p w:rsidR="00465BCF" w:rsidRPr="00D72498" w:rsidRDefault="00465BCF" w:rsidP="00465BCF"/>
    <w:p w:rsidR="00D72498" w:rsidRDefault="00D72498" w:rsidP="00465BCF">
      <w:pPr>
        <w:jc w:val="right"/>
      </w:pPr>
    </w:p>
    <w:p w:rsidR="00465BCF" w:rsidRPr="00D72498" w:rsidRDefault="00465BCF" w:rsidP="00465BCF">
      <w:pPr>
        <w:jc w:val="right"/>
      </w:pPr>
      <w:r w:rsidRPr="00D72498">
        <w:lastRenderedPageBreak/>
        <w:t>УКУПНО БЕЗ ПДВ:____________</w:t>
      </w:r>
    </w:p>
    <w:p w:rsidR="00465BCF" w:rsidRPr="00D72498" w:rsidRDefault="00465BCF" w:rsidP="00465BCF">
      <w:pPr>
        <w:jc w:val="right"/>
      </w:pPr>
      <w:r w:rsidRPr="00D72498">
        <w:t xml:space="preserve">ПДВ:____________ </w:t>
      </w:r>
    </w:p>
    <w:p w:rsidR="00465BCF" w:rsidRPr="00D72498" w:rsidRDefault="00465BCF" w:rsidP="00465BCF">
      <w:pPr>
        <w:widowControl w:val="0"/>
        <w:autoSpaceDE w:val="0"/>
        <w:autoSpaceDN w:val="0"/>
        <w:adjustRightInd w:val="0"/>
        <w:jc w:val="right"/>
      </w:pPr>
      <w:r w:rsidRPr="00D72498">
        <w:t>УКУПНО СА ПДВ:____________</w:t>
      </w:r>
    </w:p>
    <w:p w:rsidR="00465BCF" w:rsidRPr="00D72498" w:rsidRDefault="00465BCF" w:rsidP="00465BCF">
      <w:r w:rsidRPr="00D72498">
        <w:br w:type="page"/>
      </w:r>
    </w:p>
    <w:tbl>
      <w:tblPr>
        <w:tblW w:w="9020" w:type="dxa"/>
        <w:tblInd w:w="93" w:type="dxa"/>
        <w:tblLook w:val="04A0"/>
      </w:tblPr>
      <w:tblGrid>
        <w:gridCol w:w="520"/>
        <w:gridCol w:w="3980"/>
        <w:gridCol w:w="560"/>
        <w:gridCol w:w="1237"/>
        <w:gridCol w:w="1280"/>
        <w:gridCol w:w="1500"/>
      </w:tblGrid>
      <w:tr w:rsidR="00465BCF" w:rsidRPr="00D72498" w:rsidTr="0042644E">
        <w:trPr>
          <w:trHeight w:val="360"/>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3980" w:type="dxa"/>
            <w:tcBorders>
              <w:top w:val="nil"/>
              <w:left w:val="nil"/>
              <w:bottom w:val="nil"/>
              <w:right w:val="nil"/>
            </w:tcBorders>
            <w:shd w:val="clear" w:color="auto" w:fill="auto"/>
            <w:noWrap/>
            <w:vAlign w:val="bottom"/>
            <w:hideMark/>
          </w:tcPr>
          <w:p w:rsidR="00465BCF" w:rsidRPr="00D72498" w:rsidRDefault="00465BCF" w:rsidP="0042644E"/>
        </w:tc>
        <w:tc>
          <w:tcPr>
            <w:tcW w:w="560" w:type="dxa"/>
            <w:tcBorders>
              <w:top w:val="nil"/>
              <w:left w:val="nil"/>
              <w:bottom w:val="nil"/>
              <w:right w:val="nil"/>
            </w:tcBorders>
            <w:shd w:val="clear" w:color="auto" w:fill="auto"/>
            <w:noWrap/>
            <w:vAlign w:val="bottom"/>
            <w:hideMark/>
          </w:tcPr>
          <w:p w:rsidR="00465BCF" w:rsidRPr="00D72498" w:rsidRDefault="00465BCF" w:rsidP="0042644E"/>
        </w:tc>
        <w:tc>
          <w:tcPr>
            <w:tcW w:w="1180" w:type="dxa"/>
            <w:tcBorders>
              <w:top w:val="nil"/>
              <w:left w:val="nil"/>
              <w:bottom w:val="nil"/>
              <w:right w:val="nil"/>
            </w:tcBorders>
            <w:shd w:val="clear" w:color="auto" w:fill="auto"/>
            <w:noWrap/>
            <w:vAlign w:val="bottom"/>
            <w:hideMark/>
          </w:tcPr>
          <w:p w:rsidR="00465BCF" w:rsidRPr="00D72498" w:rsidRDefault="00465BCF" w:rsidP="0042644E"/>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60"/>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8500" w:type="dxa"/>
            <w:gridSpan w:val="5"/>
            <w:tcBorders>
              <w:top w:val="nil"/>
              <w:left w:val="nil"/>
              <w:bottom w:val="nil"/>
              <w:right w:val="nil"/>
            </w:tcBorders>
            <w:shd w:val="clear" w:color="auto" w:fill="auto"/>
            <w:noWrap/>
            <w:vAlign w:val="bottom"/>
            <w:hideMark/>
          </w:tcPr>
          <w:p w:rsidR="00465BCF" w:rsidRPr="00D72498" w:rsidRDefault="00465BCF" w:rsidP="0042644E">
            <w:r w:rsidRPr="00D72498">
              <w:t>7. Хидроизолација зидова МЗ Павлиш</w:t>
            </w:r>
          </w:p>
        </w:tc>
      </w:tr>
      <w:tr w:rsidR="00465BCF" w:rsidRPr="00D72498" w:rsidTr="0042644E">
        <w:trPr>
          <w:trHeight w:val="300"/>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3980" w:type="dxa"/>
            <w:tcBorders>
              <w:top w:val="nil"/>
              <w:left w:val="nil"/>
              <w:bottom w:val="nil"/>
              <w:right w:val="nil"/>
            </w:tcBorders>
            <w:shd w:val="clear" w:color="auto" w:fill="auto"/>
            <w:noWrap/>
            <w:vAlign w:val="bottom"/>
            <w:hideMark/>
          </w:tcPr>
          <w:p w:rsidR="00465BCF" w:rsidRPr="00D72498" w:rsidRDefault="00465BCF" w:rsidP="0042644E"/>
        </w:tc>
        <w:tc>
          <w:tcPr>
            <w:tcW w:w="560" w:type="dxa"/>
            <w:tcBorders>
              <w:top w:val="nil"/>
              <w:left w:val="nil"/>
              <w:bottom w:val="nil"/>
              <w:right w:val="nil"/>
            </w:tcBorders>
            <w:shd w:val="clear" w:color="auto" w:fill="auto"/>
            <w:noWrap/>
            <w:vAlign w:val="bottom"/>
            <w:hideMark/>
          </w:tcPr>
          <w:p w:rsidR="00465BCF" w:rsidRPr="00D72498" w:rsidRDefault="00465BCF" w:rsidP="0042644E"/>
        </w:tc>
        <w:tc>
          <w:tcPr>
            <w:tcW w:w="1180" w:type="dxa"/>
            <w:tcBorders>
              <w:top w:val="nil"/>
              <w:left w:val="nil"/>
              <w:bottom w:val="nil"/>
              <w:right w:val="nil"/>
            </w:tcBorders>
            <w:shd w:val="clear" w:color="auto" w:fill="auto"/>
            <w:noWrap/>
            <w:vAlign w:val="bottom"/>
            <w:hideMark/>
          </w:tcPr>
          <w:p w:rsidR="00465BCF" w:rsidRPr="00D72498" w:rsidRDefault="00465BCF" w:rsidP="0042644E"/>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3980" w:type="dxa"/>
            <w:tcBorders>
              <w:top w:val="nil"/>
              <w:left w:val="nil"/>
              <w:bottom w:val="nil"/>
              <w:right w:val="nil"/>
            </w:tcBorders>
            <w:shd w:val="clear" w:color="auto" w:fill="auto"/>
            <w:noWrap/>
            <w:vAlign w:val="bottom"/>
            <w:hideMark/>
          </w:tcPr>
          <w:p w:rsidR="00465BCF" w:rsidRPr="00D72498" w:rsidRDefault="00465BCF" w:rsidP="0042644E"/>
        </w:tc>
        <w:tc>
          <w:tcPr>
            <w:tcW w:w="560"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r w:rsidRPr="00D72498">
              <w:t>ј.м.</w:t>
            </w:r>
          </w:p>
        </w:tc>
        <w:tc>
          <w:tcPr>
            <w:tcW w:w="1180"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Колицина</w:t>
            </w:r>
          </w:p>
        </w:tc>
        <w:tc>
          <w:tcPr>
            <w:tcW w:w="1280"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Јед цена</w:t>
            </w:r>
          </w:p>
        </w:tc>
        <w:tc>
          <w:tcPr>
            <w:tcW w:w="1500"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Укупно</w:t>
            </w:r>
          </w:p>
        </w:tc>
      </w:tr>
      <w:tr w:rsidR="00465BCF" w:rsidRPr="00D72498" w:rsidTr="0042644E">
        <w:trPr>
          <w:trHeight w:val="255"/>
        </w:trPr>
        <w:tc>
          <w:tcPr>
            <w:tcW w:w="52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rPr>
                <w:b/>
                <w:bCs/>
              </w:rPr>
            </w:pPr>
            <w:r w:rsidRPr="00D72498">
              <w:rPr>
                <w:b/>
                <w:bCs/>
              </w:rPr>
              <w:t>I</w:t>
            </w:r>
          </w:p>
        </w:tc>
        <w:tc>
          <w:tcPr>
            <w:tcW w:w="3980" w:type="dxa"/>
            <w:tcBorders>
              <w:top w:val="nil"/>
              <w:left w:val="nil"/>
              <w:bottom w:val="single" w:sz="4" w:space="0" w:color="auto"/>
              <w:right w:val="nil"/>
            </w:tcBorders>
            <w:shd w:val="clear" w:color="000000" w:fill="FFCC99"/>
            <w:noWrap/>
            <w:vAlign w:val="bottom"/>
            <w:hideMark/>
          </w:tcPr>
          <w:p w:rsidR="00465BCF" w:rsidRPr="00D72498" w:rsidRDefault="00465BCF" w:rsidP="0042644E">
            <w:pPr>
              <w:rPr>
                <w:b/>
                <w:bCs/>
              </w:rPr>
            </w:pPr>
            <w:r w:rsidRPr="00D72498">
              <w:rPr>
                <w:b/>
                <w:bCs/>
              </w:rPr>
              <w:t xml:space="preserve"> ГРАЂЕВИНСКО-ЗАНАТСКИ РАДОВИ</w:t>
            </w:r>
          </w:p>
        </w:tc>
        <w:tc>
          <w:tcPr>
            <w:tcW w:w="560" w:type="dxa"/>
            <w:tcBorders>
              <w:top w:val="nil"/>
              <w:left w:val="nil"/>
              <w:bottom w:val="single" w:sz="4" w:space="0" w:color="auto"/>
              <w:right w:val="nil"/>
            </w:tcBorders>
            <w:shd w:val="clear" w:color="000000" w:fill="FFCC99"/>
            <w:noWrap/>
            <w:vAlign w:val="bottom"/>
            <w:hideMark/>
          </w:tcPr>
          <w:p w:rsidR="00465BCF" w:rsidRPr="00D72498" w:rsidRDefault="00465BCF" w:rsidP="0042644E">
            <w:pPr>
              <w:rPr>
                <w:b/>
                <w:bCs/>
              </w:rPr>
            </w:pPr>
            <w:r w:rsidRPr="00D72498">
              <w:rPr>
                <w:b/>
                <w:bCs/>
              </w:rPr>
              <w:t> </w:t>
            </w:r>
          </w:p>
        </w:tc>
        <w:tc>
          <w:tcPr>
            <w:tcW w:w="118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28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50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rPr>
                <w:b/>
                <w:bCs/>
              </w:rPr>
            </w:pPr>
          </w:p>
        </w:tc>
        <w:tc>
          <w:tcPr>
            <w:tcW w:w="3980" w:type="dxa"/>
            <w:tcBorders>
              <w:top w:val="nil"/>
              <w:left w:val="nil"/>
              <w:bottom w:val="nil"/>
              <w:right w:val="nil"/>
            </w:tcBorders>
            <w:shd w:val="clear" w:color="auto" w:fill="auto"/>
            <w:noWrap/>
            <w:vAlign w:val="bottom"/>
            <w:hideMark/>
          </w:tcPr>
          <w:p w:rsidR="00465BCF" w:rsidRPr="00D72498" w:rsidRDefault="00465BCF" w:rsidP="0042644E">
            <w:pPr>
              <w:rPr>
                <w:b/>
                <w:bCs/>
              </w:rPr>
            </w:pPr>
          </w:p>
        </w:tc>
        <w:tc>
          <w:tcPr>
            <w:tcW w:w="560" w:type="dxa"/>
            <w:tcBorders>
              <w:top w:val="nil"/>
              <w:left w:val="nil"/>
              <w:bottom w:val="nil"/>
              <w:right w:val="nil"/>
            </w:tcBorders>
            <w:shd w:val="clear" w:color="auto" w:fill="auto"/>
            <w:noWrap/>
            <w:vAlign w:val="bottom"/>
            <w:hideMark/>
          </w:tcPr>
          <w:p w:rsidR="00465BCF" w:rsidRPr="00D72498" w:rsidRDefault="00465BCF" w:rsidP="0042644E">
            <w:pPr>
              <w:rPr>
                <w:b/>
                <w:bCs/>
              </w:rPr>
            </w:pP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28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500" w:type="dxa"/>
            <w:tcBorders>
              <w:top w:val="nil"/>
              <w:left w:val="nil"/>
              <w:bottom w:val="nil"/>
              <w:right w:val="nil"/>
            </w:tcBorders>
            <w:shd w:val="clear" w:color="auto" w:fill="auto"/>
            <w:noWrap/>
            <w:vAlign w:val="bottom"/>
            <w:hideMark/>
          </w:tcPr>
          <w:p w:rsidR="00465BCF" w:rsidRPr="00D72498" w:rsidRDefault="00465BCF" w:rsidP="0042644E">
            <w:pPr>
              <w:jc w:val="center"/>
            </w:pPr>
          </w:p>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3980" w:type="dxa"/>
            <w:tcBorders>
              <w:top w:val="nil"/>
              <w:left w:val="nil"/>
              <w:bottom w:val="nil"/>
              <w:right w:val="nil"/>
            </w:tcBorders>
            <w:shd w:val="clear" w:color="auto" w:fill="auto"/>
            <w:noWrap/>
            <w:vAlign w:val="bottom"/>
            <w:hideMark/>
          </w:tcPr>
          <w:p w:rsidR="00465BCF" w:rsidRPr="00D72498" w:rsidRDefault="00465BCF" w:rsidP="0042644E"/>
        </w:tc>
        <w:tc>
          <w:tcPr>
            <w:tcW w:w="560" w:type="dxa"/>
            <w:tcBorders>
              <w:top w:val="nil"/>
              <w:left w:val="nil"/>
              <w:bottom w:val="nil"/>
              <w:right w:val="nil"/>
            </w:tcBorders>
            <w:shd w:val="clear" w:color="auto" w:fill="auto"/>
            <w:noWrap/>
            <w:vAlign w:val="bottom"/>
            <w:hideMark/>
          </w:tcPr>
          <w:p w:rsidR="00465BCF" w:rsidRPr="00D72498" w:rsidRDefault="00465BCF" w:rsidP="0042644E"/>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6090"/>
        </w:trPr>
        <w:tc>
          <w:tcPr>
            <w:tcW w:w="520" w:type="dxa"/>
            <w:tcBorders>
              <w:top w:val="nil"/>
              <w:left w:val="nil"/>
              <w:bottom w:val="nil"/>
              <w:right w:val="nil"/>
            </w:tcBorders>
            <w:shd w:val="clear" w:color="auto" w:fill="auto"/>
            <w:noWrap/>
            <w:hideMark/>
          </w:tcPr>
          <w:p w:rsidR="00465BCF" w:rsidRPr="00D72498" w:rsidRDefault="00465BCF" w:rsidP="0042644E">
            <w:pPr>
              <w:jc w:val="center"/>
            </w:pPr>
            <w:r w:rsidRPr="00D72498">
              <w:t>1</w:t>
            </w:r>
          </w:p>
        </w:tc>
        <w:tc>
          <w:tcPr>
            <w:tcW w:w="3980" w:type="dxa"/>
            <w:tcBorders>
              <w:top w:val="nil"/>
              <w:left w:val="nil"/>
              <w:bottom w:val="nil"/>
              <w:right w:val="nil"/>
            </w:tcBorders>
            <w:shd w:val="clear" w:color="auto" w:fill="auto"/>
            <w:vAlign w:val="bottom"/>
            <w:hideMark/>
          </w:tcPr>
          <w:p w:rsidR="00465BCF" w:rsidRPr="00D72498" w:rsidRDefault="00465BCF" w:rsidP="0042644E">
            <w:r w:rsidRPr="00D72498">
              <w:t>Израда хоризонталне хидроизолације по ХИО технологији или сл. пресецањем зидова од опеке дебљине од 35-50цм. Зидове пресећи дијамантским сајлама у етапама од 20-30цм, очистити рез, измерити висину реза ради уградње ПВЦ шина ширине 9,5 цм искључиво са вертикалним ребрима као ХИО мастер шина или сл . Пре уградње сваку шину са 13мм прецизно обрусити  на измерену  висину реза  да би шине након уградње својом конструкцијом спречиле слегање  објекта а вертикална крилца преузела у потпуности  вертикално оптерећење без икаквих деформација. Резове ињектирати  цемент полимерном масом са пумпом под притиском од 30 бара и специјалном иглом која се увлачи дубоко у рез. Ињектирана маса мора у потпуности  да испуни зону реза као и површину шине и да након очвршћавања са шином чини нову монолитну спојницу. Обавезно приложити атест о испитивању носивости саме шине на вертикално оптерећење као и резултат испитивања адхезије.</w:t>
            </w:r>
          </w:p>
          <w:p w:rsidR="00465BCF" w:rsidRPr="00D72498" w:rsidRDefault="00465BCF" w:rsidP="0042644E"/>
        </w:tc>
        <w:tc>
          <w:tcPr>
            <w:tcW w:w="560" w:type="dxa"/>
            <w:tcBorders>
              <w:top w:val="nil"/>
              <w:left w:val="nil"/>
              <w:bottom w:val="nil"/>
              <w:right w:val="nil"/>
            </w:tcBorders>
            <w:shd w:val="clear" w:color="auto" w:fill="auto"/>
            <w:noWrap/>
            <w:vAlign w:val="bottom"/>
            <w:hideMark/>
          </w:tcPr>
          <w:p w:rsidR="00465BCF" w:rsidRPr="00D72498" w:rsidRDefault="00465BCF" w:rsidP="0042644E"/>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right w:val="nil"/>
            </w:tcBorders>
            <w:shd w:val="clear" w:color="auto" w:fill="auto"/>
            <w:noWrap/>
            <w:vAlign w:val="bottom"/>
            <w:hideMark/>
          </w:tcPr>
          <w:p w:rsidR="00465BCF" w:rsidRPr="00D72498" w:rsidRDefault="00465BCF" w:rsidP="0042644E"/>
        </w:tc>
        <w:tc>
          <w:tcPr>
            <w:tcW w:w="1500" w:type="dxa"/>
            <w:tcBorders>
              <w:top w:val="nil"/>
              <w:left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rPr>
                <w:u w:val="single"/>
              </w:rPr>
            </w:pPr>
          </w:p>
        </w:tc>
        <w:tc>
          <w:tcPr>
            <w:tcW w:w="3980" w:type="dxa"/>
            <w:tcBorders>
              <w:top w:val="nil"/>
              <w:left w:val="nil"/>
              <w:bottom w:val="nil"/>
              <w:right w:val="nil"/>
            </w:tcBorders>
            <w:shd w:val="clear" w:color="auto" w:fill="auto"/>
            <w:noWrap/>
            <w:vAlign w:val="bottom"/>
            <w:hideMark/>
          </w:tcPr>
          <w:p w:rsidR="00465BCF" w:rsidRPr="00D72498" w:rsidRDefault="00465BCF" w:rsidP="0042644E">
            <w:r w:rsidRPr="00D72498">
              <w:t>дебљина зида 40цм</w:t>
            </w:r>
          </w:p>
        </w:tc>
        <w:tc>
          <w:tcPr>
            <w:tcW w:w="560" w:type="dxa"/>
            <w:tcBorders>
              <w:top w:val="nil"/>
              <w:left w:val="nil"/>
              <w:bottom w:val="nil"/>
              <w:right w:val="nil"/>
            </w:tcBorders>
            <w:shd w:val="clear" w:color="auto" w:fill="auto"/>
            <w:noWrap/>
            <w:vAlign w:val="bottom"/>
            <w:hideMark/>
          </w:tcPr>
          <w:p w:rsidR="00465BCF" w:rsidRPr="00D72498" w:rsidRDefault="00465BCF" w:rsidP="0042644E">
            <w:r w:rsidRPr="00D72498">
              <w:t>м</w:t>
            </w:r>
          </w:p>
        </w:tc>
        <w:tc>
          <w:tcPr>
            <w:tcW w:w="1180" w:type="dxa"/>
            <w:tcBorders>
              <w:top w:val="nil"/>
              <w:left w:val="nil"/>
              <w:bottom w:val="nil"/>
              <w:right w:val="nil"/>
            </w:tcBorders>
            <w:shd w:val="clear" w:color="auto" w:fill="auto"/>
            <w:noWrap/>
            <w:vAlign w:val="bottom"/>
            <w:hideMark/>
          </w:tcPr>
          <w:p w:rsidR="00465BCF" w:rsidRPr="00D72498" w:rsidRDefault="00465BCF" w:rsidP="0042644E">
            <w:pPr>
              <w:jc w:val="right"/>
            </w:pPr>
            <w:r w:rsidRPr="00D72498">
              <w:t>32,00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52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 </w:t>
            </w:r>
          </w:p>
        </w:tc>
        <w:tc>
          <w:tcPr>
            <w:tcW w:w="3980"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дебљина зида 55цм</w:t>
            </w:r>
          </w:p>
        </w:tc>
        <w:tc>
          <w:tcPr>
            <w:tcW w:w="560"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м</w:t>
            </w:r>
          </w:p>
        </w:tc>
        <w:tc>
          <w:tcPr>
            <w:tcW w:w="11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70,50</w:t>
            </w:r>
          </w:p>
        </w:tc>
        <w:tc>
          <w:tcPr>
            <w:tcW w:w="1280"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pPr>
              <w:jc w:val="right"/>
            </w:pPr>
          </w:p>
          <w:p w:rsidR="00465BCF" w:rsidRPr="00D72498" w:rsidRDefault="00465BCF" w:rsidP="0042644E">
            <w:pPr>
              <w:jc w:val="right"/>
            </w:pPr>
          </w:p>
        </w:tc>
      </w:tr>
    </w:tbl>
    <w:p w:rsidR="00465BCF" w:rsidRPr="00D72498" w:rsidRDefault="00465BCF" w:rsidP="00465BCF"/>
    <w:p w:rsidR="00465BCF" w:rsidRPr="00D72498" w:rsidRDefault="00465BCF" w:rsidP="00465BCF">
      <w:pPr>
        <w:jc w:val="right"/>
      </w:pPr>
      <w:r w:rsidRPr="00D72498">
        <w:t>УКУПНО БЕЗ ПДВ:____________</w:t>
      </w:r>
    </w:p>
    <w:p w:rsidR="00465BCF" w:rsidRPr="00D72498" w:rsidRDefault="00465BCF" w:rsidP="00465BCF">
      <w:pPr>
        <w:jc w:val="right"/>
      </w:pPr>
      <w:r w:rsidRPr="00D72498">
        <w:t xml:space="preserve">ПДВ:____________ </w:t>
      </w:r>
    </w:p>
    <w:p w:rsidR="00465BCF" w:rsidRPr="00D72498" w:rsidRDefault="00465BCF" w:rsidP="00465BCF">
      <w:pPr>
        <w:widowControl w:val="0"/>
        <w:autoSpaceDE w:val="0"/>
        <w:autoSpaceDN w:val="0"/>
        <w:adjustRightInd w:val="0"/>
        <w:jc w:val="right"/>
      </w:pPr>
      <w:r w:rsidRPr="00D72498">
        <w:t>УКУПНО СА ПДВ:____________</w:t>
      </w:r>
    </w:p>
    <w:p w:rsidR="00465BCF" w:rsidRPr="00D72498" w:rsidRDefault="00465BCF" w:rsidP="00465BCF">
      <w:r w:rsidRPr="00D72498">
        <w:br w:type="page"/>
      </w:r>
    </w:p>
    <w:tbl>
      <w:tblPr>
        <w:tblW w:w="9280" w:type="dxa"/>
        <w:tblInd w:w="95" w:type="dxa"/>
        <w:tblLook w:val="04A0"/>
      </w:tblPr>
      <w:tblGrid>
        <w:gridCol w:w="260"/>
        <w:gridCol w:w="336"/>
        <w:gridCol w:w="4648"/>
        <w:gridCol w:w="605"/>
        <w:gridCol w:w="1237"/>
        <w:gridCol w:w="1280"/>
        <w:gridCol w:w="1500"/>
      </w:tblGrid>
      <w:tr w:rsidR="00465BCF" w:rsidRPr="00D72498" w:rsidTr="0042644E">
        <w:trPr>
          <w:trHeight w:val="300"/>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6240" w:type="dxa"/>
            <w:gridSpan w:val="4"/>
            <w:tcBorders>
              <w:top w:val="nil"/>
              <w:left w:val="nil"/>
              <w:bottom w:val="nil"/>
              <w:right w:val="nil"/>
            </w:tcBorders>
            <w:shd w:val="clear" w:color="auto" w:fill="auto"/>
            <w:noWrap/>
            <w:vAlign w:val="bottom"/>
            <w:hideMark/>
          </w:tcPr>
          <w:p w:rsidR="00465BCF" w:rsidRPr="00D72498" w:rsidRDefault="00465BCF" w:rsidP="0042644E">
            <w:r w:rsidRPr="00D72498">
              <w:t>8. Инвестиционо одржавање крова  дома културе МЗ Месић</w:t>
            </w: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00"/>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6240" w:type="dxa"/>
            <w:gridSpan w:val="4"/>
            <w:tcBorders>
              <w:top w:val="nil"/>
              <w:left w:val="nil"/>
              <w:bottom w:val="nil"/>
              <w:right w:val="nil"/>
            </w:tcBorders>
            <w:shd w:val="clear" w:color="auto" w:fill="auto"/>
            <w:noWrap/>
            <w:vAlign w:val="bottom"/>
            <w:hideMark/>
          </w:tcPr>
          <w:p w:rsidR="00465BCF" w:rsidRPr="00D72498" w:rsidRDefault="00465BCF" w:rsidP="0042644E"/>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48" w:type="dxa"/>
            <w:tcBorders>
              <w:top w:val="nil"/>
              <w:left w:val="nil"/>
              <w:bottom w:val="nil"/>
              <w:right w:val="nil"/>
            </w:tcBorders>
            <w:shd w:val="clear" w:color="auto" w:fill="auto"/>
            <w:noWrap/>
            <w:vAlign w:val="bottom"/>
            <w:hideMark/>
          </w:tcPr>
          <w:p w:rsidR="00465BCF" w:rsidRPr="00D72498" w:rsidRDefault="00465BCF" w:rsidP="0042644E"/>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00"/>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48" w:type="dxa"/>
            <w:tcBorders>
              <w:top w:val="nil"/>
              <w:left w:val="nil"/>
              <w:bottom w:val="nil"/>
              <w:right w:val="nil"/>
            </w:tcBorders>
            <w:shd w:val="clear" w:color="auto" w:fill="auto"/>
            <w:noWrap/>
            <w:vAlign w:val="bottom"/>
            <w:hideMark/>
          </w:tcPr>
          <w:p w:rsidR="00465BCF" w:rsidRPr="00D72498" w:rsidRDefault="00465BCF" w:rsidP="0042644E"/>
        </w:tc>
        <w:tc>
          <w:tcPr>
            <w:tcW w:w="50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 </w:t>
            </w:r>
          </w:p>
        </w:tc>
        <w:tc>
          <w:tcPr>
            <w:tcW w:w="912"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48" w:type="dxa"/>
            <w:tcBorders>
              <w:top w:val="nil"/>
              <w:left w:val="nil"/>
              <w:bottom w:val="nil"/>
              <w:right w:val="nil"/>
            </w:tcBorders>
            <w:shd w:val="clear" w:color="auto" w:fill="auto"/>
            <w:noWrap/>
            <w:vAlign w:val="bottom"/>
            <w:hideMark/>
          </w:tcPr>
          <w:p w:rsidR="00465BCF" w:rsidRPr="00D72498" w:rsidRDefault="00465BCF" w:rsidP="0042644E"/>
        </w:tc>
        <w:tc>
          <w:tcPr>
            <w:tcW w:w="50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ј.м.</w:t>
            </w:r>
          </w:p>
        </w:tc>
        <w:tc>
          <w:tcPr>
            <w:tcW w:w="912"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Колицина</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Јед цена</w:t>
            </w: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Укупно</w:t>
            </w:r>
          </w:p>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right"/>
              <w:rPr>
                <w:b/>
                <w:bCs/>
              </w:rPr>
            </w:pPr>
          </w:p>
        </w:tc>
        <w:tc>
          <w:tcPr>
            <w:tcW w:w="4648" w:type="dxa"/>
            <w:tcBorders>
              <w:top w:val="nil"/>
              <w:left w:val="nil"/>
              <w:bottom w:val="single" w:sz="4" w:space="0" w:color="auto"/>
              <w:right w:val="nil"/>
            </w:tcBorders>
            <w:shd w:val="clear" w:color="000000" w:fill="FFCC99"/>
            <w:noWrap/>
            <w:vAlign w:val="bottom"/>
            <w:hideMark/>
          </w:tcPr>
          <w:p w:rsidR="00465BCF" w:rsidRPr="00D72498" w:rsidRDefault="00465BCF" w:rsidP="0042644E">
            <w:pPr>
              <w:rPr>
                <w:b/>
                <w:bCs/>
              </w:rPr>
            </w:pPr>
            <w:r w:rsidRPr="00D72498">
              <w:rPr>
                <w:b/>
                <w:bCs/>
              </w:rPr>
              <w:t>ГРАЂЕВИНСКО-ЗАНАТСКИ РАДОВИ</w:t>
            </w:r>
          </w:p>
        </w:tc>
        <w:tc>
          <w:tcPr>
            <w:tcW w:w="507"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rPr>
                <w:b/>
                <w:bCs/>
              </w:rPr>
            </w:pPr>
            <w:r w:rsidRPr="00D72498">
              <w:rPr>
                <w:b/>
                <w:bCs/>
              </w:rPr>
              <w:t> </w:t>
            </w:r>
          </w:p>
        </w:tc>
        <w:tc>
          <w:tcPr>
            <w:tcW w:w="912"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28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50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vAlign w:val="bottom"/>
            <w:hideMark/>
          </w:tcPr>
          <w:p w:rsidR="00465BCF" w:rsidRPr="00D72498" w:rsidRDefault="00465BCF" w:rsidP="0042644E">
            <w:pPr>
              <w:jc w:val="right"/>
              <w:rPr>
                <w:b/>
                <w:bCs/>
              </w:rPr>
            </w:pPr>
          </w:p>
        </w:tc>
        <w:tc>
          <w:tcPr>
            <w:tcW w:w="4648" w:type="dxa"/>
            <w:tcBorders>
              <w:top w:val="nil"/>
              <w:left w:val="nil"/>
              <w:bottom w:val="nil"/>
              <w:right w:val="nil"/>
            </w:tcBorders>
            <w:shd w:val="clear" w:color="auto" w:fill="auto"/>
            <w:noWrap/>
            <w:vAlign w:val="bottom"/>
            <w:hideMark/>
          </w:tcPr>
          <w:p w:rsidR="00465BCF" w:rsidRPr="00D72498" w:rsidRDefault="00465BCF" w:rsidP="0042644E">
            <w:pPr>
              <w:rPr>
                <w:b/>
                <w:bCs/>
              </w:rPr>
            </w:pPr>
          </w:p>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rPr>
                <w:b/>
                <w:bCs/>
              </w:rP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28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500" w:type="dxa"/>
            <w:tcBorders>
              <w:top w:val="nil"/>
              <w:left w:val="nil"/>
              <w:bottom w:val="nil"/>
              <w:right w:val="nil"/>
            </w:tcBorders>
            <w:shd w:val="clear" w:color="auto" w:fill="auto"/>
            <w:noWrap/>
            <w:vAlign w:val="bottom"/>
            <w:hideMark/>
          </w:tcPr>
          <w:p w:rsidR="00465BCF" w:rsidRPr="00D72498" w:rsidRDefault="00465BCF" w:rsidP="0042644E">
            <w:pPr>
              <w:jc w:val="center"/>
            </w:pPr>
          </w:p>
        </w:tc>
      </w:tr>
      <w:tr w:rsidR="00465BCF" w:rsidRPr="00D72498" w:rsidTr="0042644E">
        <w:trPr>
          <w:trHeight w:val="23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hideMark/>
          </w:tcPr>
          <w:p w:rsidR="00465BCF" w:rsidRPr="00D72498" w:rsidRDefault="00465BCF" w:rsidP="0042644E">
            <w:pPr>
              <w:jc w:val="right"/>
            </w:pPr>
            <w:r w:rsidRPr="00D72498">
              <w:t>1</w:t>
            </w:r>
          </w:p>
        </w:tc>
        <w:tc>
          <w:tcPr>
            <w:tcW w:w="4648" w:type="dxa"/>
            <w:tcBorders>
              <w:top w:val="nil"/>
              <w:left w:val="nil"/>
              <w:bottom w:val="nil"/>
              <w:right w:val="nil"/>
            </w:tcBorders>
            <w:shd w:val="clear" w:color="auto" w:fill="auto"/>
            <w:vAlign w:val="bottom"/>
            <w:hideMark/>
          </w:tcPr>
          <w:p w:rsidR="00465BCF" w:rsidRPr="00D72498" w:rsidRDefault="00465BCF" w:rsidP="0042644E">
            <w:r w:rsidRPr="00D72498">
              <w:t>Замена  кровног покривача од жљебастог  црепа према техничким условима СРПС У.Ф4.010. Сваки шести цреп приковати са два поцинкована ексера за нову летву.  Постојећи цреп пажљиво демонтирати, очистити и сложити на тавану за постављање на делу кровне равни где се врши претрес крова.  Обрачун по м2 косе кровне површине са транспортом шута на сеоску депонију.</w:t>
            </w:r>
          </w:p>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48"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50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м²</w:t>
            </w:r>
          </w:p>
        </w:tc>
        <w:tc>
          <w:tcPr>
            <w:tcW w:w="912"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210,00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48" w:type="dxa"/>
            <w:tcBorders>
              <w:top w:val="nil"/>
              <w:left w:val="nil"/>
              <w:bottom w:val="nil"/>
              <w:right w:val="nil"/>
            </w:tcBorders>
            <w:shd w:val="clear" w:color="auto" w:fill="auto"/>
            <w:noWrap/>
            <w:vAlign w:val="bottom"/>
            <w:hideMark/>
          </w:tcPr>
          <w:p w:rsidR="00465BCF" w:rsidRPr="00D72498" w:rsidRDefault="00465BCF" w:rsidP="0042644E"/>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48" w:type="dxa"/>
            <w:tcBorders>
              <w:top w:val="nil"/>
              <w:left w:val="nil"/>
              <w:bottom w:val="nil"/>
              <w:right w:val="nil"/>
            </w:tcBorders>
            <w:shd w:val="clear" w:color="auto" w:fill="auto"/>
            <w:noWrap/>
            <w:vAlign w:val="bottom"/>
            <w:hideMark/>
          </w:tcPr>
          <w:p w:rsidR="00465BCF" w:rsidRPr="00D72498" w:rsidRDefault="00465BCF" w:rsidP="0042644E"/>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27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hideMark/>
          </w:tcPr>
          <w:p w:rsidR="00465BCF" w:rsidRPr="00D72498" w:rsidRDefault="00465BCF" w:rsidP="0042644E">
            <w:pPr>
              <w:jc w:val="right"/>
            </w:pPr>
            <w:r w:rsidRPr="00D72498">
              <w:t>2</w:t>
            </w:r>
          </w:p>
        </w:tc>
        <w:tc>
          <w:tcPr>
            <w:tcW w:w="4648" w:type="dxa"/>
            <w:tcBorders>
              <w:top w:val="nil"/>
              <w:left w:val="nil"/>
              <w:bottom w:val="nil"/>
              <w:right w:val="nil"/>
            </w:tcBorders>
            <w:shd w:val="clear" w:color="auto" w:fill="auto"/>
            <w:vAlign w:val="bottom"/>
            <w:hideMark/>
          </w:tcPr>
          <w:p w:rsidR="00465BCF" w:rsidRPr="00D72498" w:rsidRDefault="00465BCF" w:rsidP="0042644E">
            <w:r w:rsidRPr="00D72498">
              <w:t>Замена дотрајалих летви димензија 28/48 мм (СРПС Д.Ц1.040), за  покривање фалцованим црепом.   Обрачун по м2 косе кровне површине са транспортом шута на сеоску депонију.</w:t>
            </w:r>
          </w:p>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4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0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м²</w:t>
            </w:r>
          </w:p>
        </w:tc>
        <w:tc>
          <w:tcPr>
            <w:tcW w:w="912"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210,00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48" w:type="dxa"/>
            <w:tcBorders>
              <w:top w:val="nil"/>
              <w:left w:val="nil"/>
              <w:bottom w:val="nil"/>
              <w:right w:val="nil"/>
            </w:tcBorders>
            <w:shd w:val="clear" w:color="auto" w:fill="auto"/>
            <w:noWrap/>
            <w:vAlign w:val="bottom"/>
            <w:hideMark/>
          </w:tcPr>
          <w:p w:rsidR="00465BCF" w:rsidRPr="00D72498" w:rsidRDefault="00465BCF" w:rsidP="0042644E"/>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06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hideMark/>
          </w:tcPr>
          <w:p w:rsidR="00465BCF" w:rsidRPr="00D72498" w:rsidRDefault="00465BCF" w:rsidP="0042644E">
            <w:pPr>
              <w:jc w:val="right"/>
            </w:pPr>
            <w:r w:rsidRPr="00D72498">
              <w:t>3</w:t>
            </w:r>
          </w:p>
        </w:tc>
        <w:tc>
          <w:tcPr>
            <w:tcW w:w="4648" w:type="dxa"/>
            <w:tcBorders>
              <w:top w:val="nil"/>
              <w:left w:val="nil"/>
              <w:bottom w:val="nil"/>
              <w:right w:val="nil"/>
            </w:tcBorders>
            <w:shd w:val="clear" w:color="auto" w:fill="auto"/>
            <w:vAlign w:val="bottom"/>
            <w:hideMark/>
          </w:tcPr>
          <w:p w:rsidR="00465BCF" w:rsidRPr="00D72498" w:rsidRDefault="00465BCF" w:rsidP="0042644E">
            <w:r w:rsidRPr="00D72498">
              <w:t>Замена висећих хоризонталних олука,олучних вертикала од поцинкованог лима и одвоз на градску депонију. Обрачун по м'  са транспортом шута на сеоску депонију.</w:t>
            </w:r>
          </w:p>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70"/>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4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0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w:t>
            </w:r>
          </w:p>
        </w:tc>
        <w:tc>
          <w:tcPr>
            <w:tcW w:w="912"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30,00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70"/>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hideMark/>
          </w:tcPr>
          <w:p w:rsidR="00465BCF" w:rsidRPr="00D72498" w:rsidRDefault="00465BCF" w:rsidP="0042644E">
            <w:pPr>
              <w:jc w:val="right"/>
            </w:pPr>
          </w:p>
        </w:tc>
        <w:tc>
          <w:tcPr>
            <w:tcW w:w="4648" w:type="dxa"/>
            <w:tcBorders>
              <w:top w:val="nil"/>
              <w:left w:val="nil"/>
              <w:bottom w:val="nil"/>
              <w:right w:val="nil"/>
            </w:tcBorders>
            <w:shd w:val="clear" w:color="auto" w:fill="auto"/>
            <w:vAlign w:val="bottom"/>
            <w:hideMark/>
          </w:tcPr>
          <w:p w:rsidR="00465BCF" w:rsidRPr="00D72498" w:rsidRDefault="00465BCF" w:rsidP="0042644E"/>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410"/>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hideMark/>
          </w:tcPr>
          <w:p w:rsidR="00465BCF" w:rsidRPr="00D72498" w:rsidRDefault="00465BCF" w:rsidP="0042644E">
            <w:pPr>
              <w:jc w:val="right"/>
            </w:pPr>
            <w:r w:rsidRPr="00D72498">
              <w:t>4</w:t>
            </w:r>
          </w:p>
        </w:tc>
        <w:tc>
          <w:tcPr>
            <w:tcW w:w="4648" w:type="dxa"/>
            <w:tcBorders>
              <w:top w:val="nil"/>
              <w:left w:val="nil"/>
              <w:bottom w:val="nil"/>
              <w:right w:val="nil"/>
            </w:tcBorders>
            <w:shd w:val="clear" w:color="auto" w:fill="auto"/>
            <w:hideMark/>
          </w:tcPr>
          <w:p w:rsidR="00465BCF" w:rsidRPr="00D72498" w:rsidRDefault="00465BCF" w:rsidP="0042644E">
            <w:r w:rsidRPr="00D72498">
              <w:t>Замена трулих делова дрвених греда , гредама истог пресека  ,стварне количине биће утврђене након демонтаже кровног покривача. Обрачун по метру  , са транспортом шута на сеоску депонију.</w:t>
            </w:r>
          </w:p>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4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0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м3</w:t>
            </w:r>
          </w:p>
        </w:tc>
        <w:tc>
          <w:tcPr>
            <w:tcW w:w="912"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3,00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hideMark/>
          </w:tcPr>
          <w:p w:rsidR="00465BCF" w:rsidRPr="00D72498" w:rsidRDefault="00465BCF" w:rsidP="0042644E">
            <w:pPr>
              <w:jc w:val="right"/>
            </w:pPr>
          </w:p>
        </w:tc>
        <w:tc>
          <w:tcPr>
            <w:tcW w:w="4648" w:type="dxa"/>
            <w:tcBorders>
              <w:top w:val="nil"/>
              <w:left w:val="nil"/>
              <w:bottom w:val="nil"/>
              <w:right w:val="nil"/>
            </w:tcBorders>
            <w:shd w:val="clear" w:color="auto" w:fill="auto"/>
            <w:vAlign w:val="bottom"/>
            <w:hideMark/>
          </w:tcPr>
          <w:p w:rsidR="00465BCF" w:rsidRPr="00D72498" w:rsidRDefault="00465BCF" w:rsidP="0042644E"/>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63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hideMark/>
          </w:tcPr>
          <w:p w:rsidR="00465BCF" w:rsidRPr="00D72498" w:rsidRDefault="00465BCF" w:rsidP="0042644E">
            <w:pPr>
              <w:jc w:val="right"/>
            </w:pPr>
            <w:r w:rsidRPr="00D72498">
              <w:t>5</w:t>
            </w:r>
          </w:p>
        </w:tc>
        <w:tc>
          <w:tcPr>
            <w:tcW w:w="4648" w:type="dxa"/>
            <w:tcBorders>
              <w:top w:val="nil"/>
              <w:left w:val="nil"/>
              <w:bottom w:val="nil"/>
              <w:right w:val="nil"/>
            </w:tcBorders>
            <w:shd w:val="clear" w:color="auto" w:fill="auto"/>
            <w:vAlign w:val="bottom"/>
            <w:hideMark/>
          </w:tcPr>
          <w:p w:rsidR="00465BCF" w:rsidRPr="00D72498" w:rsidRDefault="00465BCF" w:rsidP="0042644E">
            <w:r w:rsidRPr="00D72498">
              <w:t>Замена опшива стрехе од једнострано рендисане даске , у свему како је постојећи опшив са покривном летвицом на споју . Демонтирани материјал транспортовати из дворишта.  Обрачун по м2  стрехе заједно са двостуким премазом од садолина .</w:t>
            </w:r>
          </w:p>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4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0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м²</w:t>
            </w:r>
          </w:p>
        </w:tc>
        <w:tc>
          <w:tcPr>
            <w:tcW w:w="912"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17,00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hideMark/>
          </w:tcPr>
          <w:p w:rsidR="00465BCF" w:rsidRPr="00D72498" w:rsidRDefault="00465BCF" w:rsidP="0042644E">
            <w:pPr>
              <w:jc w:val="right"/>
            </w:pPr>
          </w:p>
        </w:tc>
        <w:tc>
          <w:tcPr>
            <w:tcW w:w="4648" w:type="dxa"/>
            <w:tcBorders>
              <w:top w:val="nil"/>
              <w:left w:val="nil"/>
              <w:bottom w:val="nil"/>
              <w:right w:val="nil"/>
            </w:tcBorders>
            <w:shd w:val="clear" w:color="auto" w:fill="auto"/>
            <w:vAlign w:val="bottom"/>
            <w:hideMark/>
          </w:tcPr>
          <w:p w:rsidR="00465BCF" w:rsidRPr="00D72498" w:rsidRDefault="00465BCF" w:rsidP="0042644E"/>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4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040"/>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hideMark/>
          </w:tcPr>
          <w:p w:rsidR="00465BCF" w:rsidRPr="00D72498" w:rsidRDefault="00465BCF" w:rsidP="0042644E">
            <w:pPr>
              <w:jc w:val="right"/>
            </w:pPr>
            <w:r w:rsidRPr="00D72498">
              <w:t>6</w:t>
            </w:r>
          </w:p>
        </w:tc>
        <w:tc>
          <w:tcPr>
            <w:tcW w:w="4648" w:type="dxa"/>
            <w:tcBorders>
              <w:top w:val="nil"/>
              <w:left w:val="nil"/>
              <w:bottom w:val="nil"/>
              <w:right w:val="nil"/>
            </w:tcBorders>
            <w:shd w:val="clear" w:color="auto" w:fill="auto"/>
            <w:vAlign w:val="bottom"/>
            <w:hideMark/>
          </w:tcPr>
          <w:p w:rsidR="00465BCF" w:rsidRPr="00D72498" w:rsidRDefault="00465BCF" w:rsidP="0042644E">
            <w:r w:rsidRPr="00D72498">
              <w:t xml:space="preserve">Набавка и уградња слемењака у малтеру. Пре постављања слемењаке натопити водом. Малтер нанети на врхове црепова, а слемењаке положити тако да се малтер повлачи. На уски крај слемењака нанети малтер и утиснути следећи слемењак. Обрачун по м' постављених слемењака. </w:t>
            </w:r>
          </w:p>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4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0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w:t>
            </w:r>
          </w:p>
        </w:tc>
        <w:tc>
          <w:tcPr>
            <w:tcW w:w="912"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18,00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70"/>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4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60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hideMark/>
          </w:tcPr>
          <w:p w:rsidR="00465BCF" w:rsidRPr="00D72498" w:rsidRDefault="00465BCF" w:rsidP="0042644E">
            <w:pPr>
              <w:jc w:val="right"/>
            </w:pPr>
            <w:r w:rsidRPr="00D72498">
              <w:t>7</w:t>
            </w:r>
          </w:p>
        </w:tc>
        <w:tc>
          <w:tcPr>
            <w:tcW w:w="4648" w:type="dxa"/>
            <w:tcBorders>
              <w:top w:val="nil"/>
              <w:left w:val="nil"/>
              <w:bottom w:val="nil"/>
              <w:right w:val="nil"/>
            </w:tcBorders>
            <w:shd w:val="clear" w:color="auto" w:fill="auto"/>
            <w:vAlign w:val="bottom"/>
            <w:hideMark/>
          </w:tcPr>
          <w:p w:rsidR="00465BCF" w:rsidRPr="00D72498" w:rsidRDefault="00465BCF" w:rsidP="0042644E">
            <w:r w:rsidRPr="00D72498">
              <w:t>Презиђивање димњака изнад кровне равни ,малтерисање грубо и фино у укупној дебљини од 2.5 цм зиданих површина  димнњака са претхдходним чишћењем и набацаним шприц малтером и израдом димњачке капе. Обрачун по ком</w:t>
            </w:r>
          </w:p>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70"/>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4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0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ком</w:t>
            </w:r>
          </w:p>
        </w:tc>
        <w:tc>
          <w:tcPr>
            <w:tcW w:w="912"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70"/>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4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54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hideMark/>
          </w:tcPr>
          <w:p w:rsidR="00465BCF" w:rsidRPr="00D72498" w:rsidRDefault="00465BCF" w:rsidP="0042644E">
            <w:pPr>
              <w:jc w:val="right"/>
            </w:pPr>
            <w:r w:rsidRPr="00D72498">
              <w:t>8</w:t>
            </w:r>
          </w:p>
        </w:tc>
        <w:tc>
          <w:tcPr>
            <w:tcW w:w="4648" w:type="dxa"/>
            <w:tcBorders>
              <w:top w:val="nil"/>
              <w:left w:val="nil"/>
              <w:bottom w:val="nil"/>
              <w:right w:val="nil"/>
            </w:tcBorders>
            <w:shd w:val="clear" w:color="auto" w:fill="auto"/>
            <w:vAlign w:val="bottom"/>
            <w:hideMark/>
          </w:tcPr>
          <w:p w:rsidR="00465BCF" w:rsidRPr="00D72498" w:rsidRDefault="00465BCF" w:rsidP="0042644E">
            <w:r w:rsidRPr="00D72498">
              <w:t>Опшивање димњака  поцинкованим лимом д=0,5мм, од четири скројена и савијена дела који се након међусобног спајања леме. Димњак се опшива у висину  20-30 цм, и подвачи   20цм испод кровног покривача. Обрачун по комаду</w:t>
            </w:r>
          </w:p>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70"/>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4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0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ком</w:t>
            </w:r>
          </w:p>
        </w:tc>
        <w:tc>
          <w:tcPr>
            <w:tcW w:w="912"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70"/>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4648"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78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nil"/>
              <w:right w:val="nil"/>
            </w:tcBorders>
            <w:shd w:val="clear" w:color="auto" w:fill="auto"/>
            <w:noWrap/>
            <w:hideMark/>
          </w:tcPr>
          <w:p w:rsidR="00465BCF" w:rsidRPr="00D72498" w:rsidRDefault="00465BCF" w:rsidP="0042644E">
            <w:pPr>
              <w:jc w:val="right"/>
            </w:pPr>
            <w:r w:rsidRPr="00D72498">
              <w:t>9</w:t>
            </w:r>
          </w:p>
        </w:tc>
        <w:tc>
          <w:tcPr>
            <w:tcW w:w="4648" w:type="dxa"/>
            <w:tcBorders>
              <w:top w:val="nil"/>
              <w:left w:val="nil"/>
              <w:bottom w:val="nil"/>
              <w:right w:val="nil"/>
            </w:tcBorders>
            <w:shd w:val="clear" w:color="auto" w:fill="auto"/>
            <w:vAlign w:val="bottom"/>
            <w:hideMark/>
          </w:tcPr>
          <w:p w:rsidR="00465BCF" w:rsidRPr="00D72498" w:rsidRDefault="00465BCF" w:rsidP="0042644E">
            <w:r w:rsidRPr="00D72498">
              <w:t>Опшивање споја кровне равни и стрехе  поцинкованим лимом д=0,5мм, претходно изравнати неравнине  ради доброг приањања лима . Ивице опшива савијају се у обод у ширини од 2-3цм и лименим подвезама причвршћују испод кровног покривача на сваких 50цм.  Обрачун по м' мерено по средини.</w:t>
            </w:r>
          </w:p>
        </w:tc>
        <w:tc>
          <w:tcPr>
            <w:tcW w:w="507"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912"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260" w:type="dxa"/>
            <w:tcBorders>
              <w:top w:val="nil"/>
              <w:left w:val="nil"/>
              <w:bottom w:val="nil"/>
              <w:right w:val="nil"/>
            </w:tcBorders>
            <w:shd w:val="clear" w:color="auto" w:fill="auto"/>
            <w:noWrap/>
            <w:vAlign w:val="bottom"/>
            <w:hideMark/>
          </w:tcPr>
          <w:p w:rsidR="00465BCF" w:rsidRPr="00D72498" w:rsidRDefault="00465BCF" w:rsidP="0042644E"/>
        </w:tc>
        <w:tc>
          <w:tcPr>
            <w:tcW w:w="173"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4648"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 </w:t>
            </w:r>
          </w:p>
        </w:tc>
        <w:tc>
          <w:tcPr>
            <w:tcW w:w="507"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м</w:t>
            </w:r>
          </w:p>
        </w:tc>
        <w:tc>
          <w:tcPr>
            <w:tcW w:w="912"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9,90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bl>
    <w:p w:rsidR="00465BCF" w:rsidRPr="00D72498" w:rsidRDefault="00465BCF" w:rsidP="00465BCF"/>
    <w:p w:rsidR="00465BCF" w:rsidRPr="00D72498" w:rsidRDefault="00465BCF" w:rsidP="00465BCF">
      <w:pPr>
        <w:jc w:val="right"/>
      </w:pPr>
      <w:r w:rsidRPr="00D72498">
        <w:t>УКУПНО БЕЗ ПДВ:____________</w:t>
      </w:r>
    </w:p>
    <w:p w:rsidR="00465BCF" w:rsidRPr="00D72498" w:rsidRDefault="00465BCF" w:rsidP="00465BCF">
      <w:pPr>
        <w:jc w:val="right"/>
      </w:pPr>
      <w:r w:rsidRPr="00D72498">
        <w:t xml:space="preserve">ПДВ:____________ </w:t>
      </w:r>
    </w:p>
    <w:p w:rsidR="00465BCF" w:rsidRPr="00D72498" w:rsidRDefault="00465BCF" w:rsidP="00465BCF">
      <w:pPr>
        <w:widowControl w:val="0"/>
        <w:autoSpaceDE w:val="0"/>
        <w:autoSpaceDN w:val="0"/>
        <w:adjustRightInd w:val="0"/>
        <w:jc w:val="right"/>
      </w:pPr>
      <w:r w:rsidRPr="00D72498">
        <w:t>УКУПНО СА ПДВ:____________</w:t>
      </w:r>
    </w:p>
    <w:p w:rsidR="00465BCF" w:rsidRPr="00D72498" w:rsidRDefault="00465BCF" w:rsidP="00465BCF">
      <w:r w:rsidRPr="00D72498">
        <w:br w:type="page"/>
      </w:r>
    </w:p>
    <w:tbl>
      <w:tblPr>
        <w:tblW w:w="9397" w:type="dxa"/>
        <w:tblInd w:w="93" w:type="dxa"/>
        <w:tblLook w:val="04A0"/>
      </w:tblPr>
      <w:tblGrid>
        <w:gridCol w:w="520"/>
        <w:gridCol w:w="4437"/>
        <w:gridCol w:w="555"/>
        <w:gridCol w:w="1237"/>
        <w:gridCol w:w="1280"/>
        <w:gridCol w:w="1500"/>
      </w:tblGrid>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7377" w:type="dxa"/>
            <w:gridSpan w:val="4"/>
            <w:tcBorders>
              <w:top w:val="nil"/>
              <w:left w:val="nil"/>
              <w:bottom w:val="nil"/>
              <w:right w:val="nil"/>
            </w:tcBorders>
            <w:shd w:val="clear" w:color="auto" w:fill="auto"/>
            <w:noWrap/>
            <w:vAlign w:val="bottom"/>
            <w:hideMark/>
          </w:tcPr>
          <w:p w:rsidR="00465BCF" w:rsidRPr="00D72498" w:rsidRDefault="00465BCF" w:rsidP="0042644E">
            <w:r w:rsidRPr="00D72498">
              <w:t>9. ИНВЕСТИЦИОНО ОДРЖАВАЊЕ ТРОТОАРА МЗ  ШУШАРА</w:t>
            </w:r>
          </w:p>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60"/>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4437" w:type="dxa"/>
            <w:tcBorders>
              <w:top w:val="nil"/>
              <w:left w:val="nil"/>
              <w:bottom w:val="nil"/>
              <w:right w:val="nil"/>
            </w:tcBorders>
            <w:shd w:val="clear" w:color="auto" w:fill="auto"/>
            <w:noWrap/>
            <w:vAlign w:val="bottom"/>
            <w:hideMark/>
          </w:tcPr>
          <w:p w:rsidR="00465BCF" w:rsidRPr="00D72498" w:rsidRDefault="00465BCF" w:rsidP="0042644E"/>
        </w:tc>
        <w:tc>
          <w:tcPr>
            <w:tcW w:w="539" w:type="dxa"/>
            <w:tcBorders>
              <w:top w:val="nil"/>
              <w:left w:val="nil"/>
              <w:bottom w:val="nil"/>
              <w:right w:val="nil"/>
            </w:tcBorders>
            <w:shd w:val="clear" w:color="auto" w:fill="auto"/>
            <w:noWrap/>
            <w:vAlign w:val="bottom"/>
            <w:hideMark/>
          </w:tcPr>
          <w:p w:rsidR="00465BCF" w:rsidRPr="00D72498" w:rsidRDefault="00465BCF" w:rsidP="0042644E"/>
        </w:tc>
        <w:tc>
          <w:tcPr>
            <w:tcW w:w="1121" w:type="dxa"/>
            <w:tcBorders>
              <w:top w:val="nil"/>
              <w:left w:val="nil"/>
              <w:bottom w:val="nil"/>
              <w:right w:val="nil"/>
            </w:tcBorders>
            <w:shd w:val="clear" w:color="auto" w:fill="auto"/>
            <w:noWrap/>
            <w:vAlign w:val="bottom"/>
            <w:hideMark/>
          </w:tcPr>
          <w:p w:rsidR="00465BCF" w:rsidRPr="00D72498" w:rsidRDefault="00465BCF" w:rsidP="0042644E"/>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300"/>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4437" w:type="dxa"/>
            <w:tcBorders>
              <w:top w:val="nil"/>
              <w:left w:val="nil"/>
              <w:bottom w:val="nil"/>
              <w:right w:val="nil"/>
            </w:tcBorders>
            <w:shd w:val="clear" w:color="auto" w:fill="auto"/>
            <w:noWrap/>
            <w:vAlign w:val="bottom"/>
            <w:hideMark/>
          </w:tcPr>
          <w:p w:rsidR="00465BCF" w:rsidRPr="00D72498" w:rsidRDefault="00465BCF" w:rsidP="0042644E"/>
        </w:tc>
        <w:tc>
          <w:tcPr>
            <w:tcW w:w="539" w:type="dxa"/>
            <w:tcBorders>
              <w:top w:val="nil"/>
              <w:left w:val="nil"/>
              <w:bottom w:val="nil"/>
              <w:right w:val="nil"/>
            </w:tcBorders>
            <w:shd w:val="clear" w:color="auto" w:fill="auto"/>
            <w:noWrap/>
            <w:vAlign w:val="bottom"/>
            <w:hideMark/>
          </w:tcPr>
          <w:p w:rsidR="00465BCF" w:rsidRPr="00D72498" w:rsidRDefault="00465BCF" w:rsidP="0042644E"/>
        </w:tc>
        <w:tc>
          <w:tcPr>
            <w:tcW w:w="1121" w:type="dxa"/>
            <w:tcBorders>
              <w:top w:val="nil"/>
              <w:left w:val="nil"/>
              <w:bottom w:val="nil"/>
              <w:right w:val="nil"/>
            </w:tcBorders>
            <w:shd w:val="clear" w:color="auto" w:fill="auto"/>
            <w:noWrap/>
            <w:vAlign w:val="bottom"/>
            <w:hideMark/>
          </w:tcPr>
          <w:p w:rsidR="00465BCF" w:rsidRPr="00D72498" w:rsidRDefault="00465BCF" w:rsidP="0042644E"/>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4437" w:type="dxa"/>
            <w:tcBorders>
              <w:top w:val="nil"/>
              <w:left w:val="nil"/>
              <w:bottom w:val="nil"/>
              <w:right w:val="nil"/>
            </w:tcBorders>
            <w:shd w:val="clear" w:color="auto" w:fill="auto"/>
            <w:noWrap/>
            <w:vAlign w:val="bottom"/>
            <w:hideMark/>
          </w:tcPr>
          <w:p w:rsidR="00465BCF" w:rsidRPr="00D72498" w:rsidRDefault="00465BCF" w:rsidP="0042644E"/>
        </w:tc>
        <w:tc>
          <w:tcPr>
            <w:tcW w:w="539"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r w:rsidRPr="00D72498">
              <w:t>ј.м.</w:t>
            </w:r>
          </w:p>
        </w:tc>
        <w:tc>
          <w:tcPr>
            <w:tcW w:w="1121"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Колицина</w:t>
            </w:r>
          </w:p>
        </w:tc>
        <w:tc>
          <w:tcPr>
            <w:tcW w:w="1280"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Јед цена</w:t>
            </w:r>
          </w:p>
        </w:tc>
        <w:tc>
          <w:tcPr>
            <w:tcW w:w="1500" w:type="dxa"/>
            <w:tcBorders>
              <w:top w:val="single" w:sz="4" w:space="0" w:color="auto"/>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Укупно</w:t>
            </w:r>
          </w:p>
        </w:tc>
      </w:tr>
      <w:tr w:rsidR="00465BCF" w:rsidRPr="00D72498" w:rsidTr="0042644E">
        <w:trPr>
          <w:trHeight w:val="255"/>
        </w:trPr>
        <w:tc>
          <w:tcPr>
            <w:tcW w:w="52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rPr>
                <w:b/>
                <w:bCs/>
              </w:rPr>
            </w:pPr>
            <w:r w:rsidRPr="00D72498">
              <w:rPr>
                <w:b/>
                <w:bCs/>
              </w:rPr>
              <w:t>I</w:t>
            </w:r>
          </w:p>
        </w:tc>
        <w:tc>
          <w:tcPr>
            <w:tcW w:w="4437" w:type="dxa"/>
            <w:tcBorders>
              <w:top w:val="nil"/>
              <w:left w:val="nil"/>
              <w:bottom w:val="single" w:sz="4" w:space="0" w:color="auto"/>
              <w:right w:val="nil"/>
            </w:tcBorders>
            <w:shd w:val="clear" w:color="000000" w:fill="FFCC99"/>
            <w:noWrap/>
            <w:vAlign w:val="bottom"/>
            <w:hideMark/>
          </w:tcPr>
          <w:p w:rsidR="00465BCF" w:rsidRPr="00D72498" w:rsidRDefault="00465BCF" w:rsidP="0042644E">
            <w:pPr>
              <w:rPr>
                <w:b/>
                <w:bCs/>
              </w:rPr>
            </w:pPr>
            <w:r w:rsidRPr="00D72498">
              <w:rPr>
                <w:b/>
                <w:bCs/>
              </w:rPr>
              <w:t xml:space="preserve"> ГРАЂЕВИНСКО-ЗАНАТСКИ РАДОВИ</w:t>
            </w:r>
          </w:p>
        </w:tc>
        <w:tc>
          <w:tcPr>
            <w:tcW w:w="539" w:type="dxa"/>
            <w:tcBorders>
              <w:top w:val="nil"/>
              <w:left w:val="nil"/>
              <w:bottom w:val="single" w:sz="4" w:space="0" w:color="auto"/>
              <w:right w:val="nil"/>
            </w:tcBorders>
            <w:shd w:val="clear" w:color="000000" w:fill="FFCC99"/>
            <w:noWrap/>
            <w:vAlign w:val="bottom"/>
            <w:hideMark/>
          </w:tcPr>
          <w:p w:rsidR="00465BCF" w:rsidRPr="00D72498" w:rsidRDefault="00465BCF" w:rsidP="0042644E">
            <w:pPr>
              <w:rPr>
                <w:b/>
                <w:bCs/>
              </w:rPr>
            </w:pPr>
            <w:r w:rsidRPr="00D72498">
              <w:rPr>
                <w:b/>
                <w:bCs/>
              </w:rPr>
              <w:t> </w:t>
            </w:r>
          </w:p>
        </w:tc>
        <w:tc>
          <w:tcPr>
            <w:tcW w:w="1121"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28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c>
          <w:tcPr>
            <w:tcW w:w="1500" w:type="dxa"/>
            <w:tcBorders>
              <w:top w:val="nil"/>
              <w:left w:val="nil"/>
              <w:bottom w:val="single" w:sz="4" w:space="0" w:color="auto"/>
              <w:right w:val="nil"/>
            </w:tcBorders>
            <w:shd w:val="clear" w:color="000000" w:fill="FFCC99"/>
            <w:noWrap/>
            <w:vAlign w:val="bottom"/>
            <w:hideMark/>
          </w:tcPr>
          <w:p w:rsidR="00465BCF" w:rsidRPr="00D72498" w:rsidRDefault="00465BCF" w:rsidP="0042644E">
            <w:pPr>
              <w:jc w:val="center"/>
            </w:pPr>
            <w:r w:rsidRPr="00D72498">
              <w:t> </w:t>
            </w:r>
          </w:p>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rPr>
                <w:b/>
                <w:bCs/>
              </w:rPr>
            </w:pPr>
          </w:p>
        </w:tc>
        <w:tc>
          <w:tcPr>
            <w:tcW w:w="4437" w:type="dxa"/>
            <w:tcBorders>
              <w:top w:val="nil"/>
              <w:left w:val="nil"/>
              <w:bottom w:val="nil"/>
              <w:right w:val="nil"/>
            </w:tcBorders>
            <w:shd w:val="clear" w:color="auto" w:fill="auto"/>
            <w:noWrap/>
            <w:vAlign w:val="bottom"/>
            <w:hideMark/>
          </w:tcPr>
          <w:p w:rsidR="00465BCF" w:rsidRPr="00D72498" w:rsidRDefault="00465BCF" w:rsidP="0042644E">
            <w:pPr>
              <w:rPr>
                <w:b/>
                <w:bCs/>
              </w:rPr>
            </w:pPr>
          </w:p>
        </w:tc>
        <w:tc>
          <w:tcPr>
            <w:tcW w:w="539" w:type="dxa"/>
            <w:tcBorders>
              <w:top w:val="nil"/>
              <w:left w:val="nil"/>
              <w:bottom w:val="nil"/>
              <w:right w:val="nil"/>
            </w:tcBorders>
            <w:shd w:val="clear" w:color="auto" w:fill="auto"/>
            <w:noWrap/>
            <w:vAlign w:val="bottom"/>
            <w:hideMark/>
          </w:tcPr>
          <w:p w:rsidR="00465BCF" w:rsidRPr="00D72498" w:rsidRDefault="00465BCF" w:rsidP="0042644E">
            <w:pPr>
              <w:rPr>
                <w:b/>
                <w:bCs/>
              </w:rPr>
            </w:pPr>
          </w:p>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28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1500" w:type="dxa"/>
            <w:tcBorders>
              <w:top w:val="nil"/>
              <w:left w:val="nil"/>
              <w:bottom w:val="nil"/>
              <w:right w:val="nil"/>
            </w:tcBorders>
            <w:shd w:val="clear" w:color="auto" w:fill="auto"/>
            <w:noWrap/>
            <w:vAlign w:val="bottom"/>
            <w:hideMark/>
          </w:tcPr>
          <w:p w:rsidR="00465BCF" w:rsidRPr="00D72498" w:rsidRDefault="00465BCF" w:rsidP="0042644E">
            <w:pPr>
              <w:jc w:val="center"/>
            </w:pPr>
          </w:p>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4437" w:type="dxa"/>
            <w:tcBorders>
              <w:top w:val="nil"/>
              <w:left w:val="nil"/>
              <w:bottom w:val="nil"/>
              <w:right w:val="nil"/>
            </w:tcBorders>
            <w:shd w:val="clear" w:color="auto" w:fill="auto"/>
            <w:noWrap/>
            <w:vAlign w:val="bottom"/>
            <w:hideMark/>
          </w:tcPr>
          <w:p w:rsidR="00465BCF" w:rsidRPr="00D72498" w:rsidRDefault="00465BCF" w:rsidP="0042644E"/>
        </w:tc>
        <w:tc>
          <w:tcPr>
            <w:tcW w:w="539" w:type="dxa"/>
            <w:tcBorders>
              <w:top w:val="nil"/>
              <w:left w:val="nil"/>
              <w:bottom w:val="nil"/>
              <w:right w:val="nil"/>
            </w:tcBorders>
            <w:shd w:val="clear" w:color="auto" w:fill="auto"/>
            <w:noWrap/>
            <w:vAlign w:val="bottom"/>
            <w:hideMark/>
          </w:tcPr>
          <w:p w:rsidR="00465BCF" w:rsidRPr="00D72498" w:rsidRDefault="00465BCF" w:rsidP="0042644E"/>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4437" w:type="dxa"/>
            <w:tcBorders>
              <w:top w:val="nil"/>
              <w:left w:val="nil"/>
              <w:bottom w:val="nil"/>
              <w:right w:val="nil"/>
            </w:tcBorders>
            <w:shd w:val="clear" w:color="auto" w:fill="auto"/>
            <w:noWrap/>
            <w:vAlign w:val="bottom"/>
            <w:hideMark/>
          </w:tcPr>
          <w:p w:rsidR="00465BCF" w:rsidRPr="00D72498" w:rsidRDefault="00465BCF" w:rsidP="0042644E"/>
        </w:tc>
        <w:tc>
          <w:tcPr>
            <w:tcW w:w="539" w:type="dxa"/>
            <w:tcBorders>
              <w:top w:val="nil"/>
              <w:left w:val="nil"/>
              <w:bottom w:val="nil"/>
              <w:right w:val="nil"/>
            </w:tcBorders>
            <w:shd w:val="clear" w:color="auto" w:fill="auto"/>
            <w:noWrap/>
            <w:vAlign w:val="bottom"/>
            <w:hideMark/>
          </w:tcPr>
          <w:p w:rsidR="00465BCF" w:rsidRPr="00D72498" w:rsidRDefault="00465BCF" w:rsidP="0042644E"/>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095"/>
        </w:trPr>
        <w:tc>
          <w:tcPr>
            <w:tcW w:w="520" w:type="dxa"/>
            <w:tcBorders>
              <w:top w:val="nil"/>
              <w:left w:val="nil"/>
              <w:bottom w:val="nil"/>
              <w:right w:val="nil"/>
            </w:tcBorders>
            <w:shd w:val="clear" w:color="auto" w:fill="auto"/>
            <w:noWrap/>
            <w:hideMark/>
          </w:tcPr>
          <w:p w:rsidR="00465BCF" w:rsidRPr="00D72498" w:rsidRDefault="00465BCF" w:rsidP="0042644E">
            <w:pPr>
              <w:jc w:val="center"/>
            </w:pPr>
            <w:r w:rsidRPr="00D72498">
              <w:t>1</w:t>
            </w:r>
          </w:p>
        </w:tc>
        <w:tc>
          <w:tcPr>
            <w:tcW w:w="4437" w:type="dxa"/>
            <w:tcBorders>
              <w:top w:val="nil"/>
              <w:left w:val="nil"/>
              <w:bottom w:val="nil"/>
              <w:right w:val="nil"/>
            </w:tcBorders>
            <w:shd w:val="clear" w:color="auto" w:fill="auto"/>
            <w:vAlign w:val="bottom"/>
            <w:hideMark/>
          </w:tcPr>
          <w:p w:rsidR="00465BCF" w:rsidRPr="00D72498" w:rsidRDefault="00465BCF" w:rsidP="0042644E">
            <w:r w:rsidRPr="00D72498">
              <w:t>Машинска уградња слоја  дробљеног шљунка фракције 0-31,5 мм, дебљине  д=15цм. Цена обухвата набавку  ,превоз, разастирање , планирање и ваљање.</w:t>
            </w:r>
          </w:p>
        </w:tc>
        <w:tc>
          <w:tcPr>
            <w:tcW w:w="539" w:type="dxa"/>
            <w:tcBorders>
              <w:top w:val="nil"/>
              <w:left w:val="nil"/>
              <w:bottom w:val="nil"/>
              <w:right w:val="nil"/>
            </w:tcBorders>
            <w:shd w:val="clear" w:color="auto" w:fill="auto"/>
            <w:noWrap/>
            <w:vAlign w:val="bottom"/>
            <w:hideMark/>
          </w:tcPr>
          <w:p w:rsidR="00465BCF" w:rsidRPr="00D72498" w:rsidRDefault="00465BCF" w:rsidP="0042644E"/>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52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 </w:t>
            </w:r>
          </w:p>
        </w:tc>
        <w:tc>
          <w:tcPr>
            <w:tcW w:w="4437"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539"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м3</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17,20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40"/>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4437" w:type="dxa"/>
            <w:tcBorders>
              <w:top w:val="nil"/>
              <w:left w:val="nil"/>
              <w:bottom w:val="nil"/>
              <w:right w:val="nil"/>
            </w:tcBorders>
            <w:shd w:val="clear" w:color="auto" w:fill="auto"/>
            <w:noWrap/>
            <w:vAlign w:val="bottom"/>
            <w:hideMark/>
          </w:tcPr>
          <w:p w:rsidR="00465BCF" w:rsidRPr="00D72498" w:rsidRDefault="00465BCF" w:rsidP="0042644E"/>
        </w:tc>
        <w:tc>
          <w:tcPr>
            <w:tcW w:w="539" w:type="dxa"/>
            <w:tcBorders>
              <w:top w:val="nil"/>
              <w:left w:val="nil"/>
              <w:bottom w:val="nil"/>
              <w:right w:val="nil"/>
            </w:tcBorders>
            <w:shd w:val="clear" w:color="auto" w:fill="auto"/>
            <w:noWrap/>
            <w:vAlign w:val="bottom"/>
            <w:hideMark/>
          </w:tcPr>
          <w:p w:rsidR="00465BCF" w:rsidRPr="00D72498" w:rsidRDefault="00465BCF" w:rsidP="0042644E"/>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485"/>
        </w:trPr>
        <w:tc>
          <w:tcPr>
            <w:tcW w:w="520" w:type="dxa"/>
            <w:tcBorders>
              <w:top w:val="nil"/>
              <w:left w:val="nil"/>
              <w:bottom w:val="nil"/>
              <w:right w:val="nil"/>
            </w:tcBorders>
            <w:shd w:val="clear" w:color="auto" w:fill="auto"/>
            <w:noWrap/>
            <w:hideMark/>
          </w:tcPr>
          <w:p w:rsidR="00465BCF" w:rsidRPr="00D72498" w:rsidRDefault="00465BCF" w:rsidP="0042644E">
            <w:pPr>
              <w:jc w:val="center"/>
            </w:pPr>
            <w:r w:rsidRPr="00D72498">
              <w:t>2</w:t>
            </w:r>
          </w:p>
        </w:tc>
        <w:tc>
          <w:tcPr>
            <w:tcW w:w="4437" w:type="dxa"/>
            <w:tcBorders>
              <w:top w:val="nil"/>
              <w:left w:val="nil"/>
              <w:bottom w:val="nil"/>
              <w:right w:val="nil"/>
            </w:tcBorders>
            <w:shd w:val="clear" w:color="auto" w:fill="auto"/>
            <w:vAlign w:val="bottom"/>
            <w:hideMark/>
          </w:tcPr>
          <w:p w:rsidR="00465BCF" w:rsidRPr="00D72498" w:rsidRDefault="00465BCF" w:rsidP="0042644E">
            <w:r w:rsidRPr="00D72498">
              <w:t>Набавка, транспорт и уградња бехатон плоча дебљине 6цм на нивелационом слоју дробљеног каменог агрегата фракције 4-8мм, дебљине слоја 4цм са фуговањем спојница песком. Обрачун по м2 уграђених бехатон плоча.</w:t>
            </w:r>
          </w:p>
        </w:tc>
        <w:tc>
          <w:tcPr>
            <w:tcW w:w="539" w:type="dxa"/>
            <w:tcBorders>
              <w:top w:val="nil"/>
              <w:left w:val="nil"/>
              <w:bottom w:val="nil"/>
              <w:right w:val="nil"/>
            </w:tcBorders>
            <w:shd w:val="clear" w:color="auto" w:fill="auto"/>
            <w:noWrap/>
            <w:vAlign w:val="bottom"/>
            <w:hideMark/>
          </w:tcPr>
          <w:p w:rsidR="00465BCF" w:rsidRPr="00D72498" w:rsidRDefault="00465BCF" w:rsidP="0042644E"/>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52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 </w:t>
            </w:r>
          </w:p>
        </w:tc>
        <w:tc>
          <w:tcPr>
            <w:tcW w:w="4437"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539"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м2</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110,00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4437" w:type="dxa"/>
            <w:tcBorders>
              <w:top w:val="nil"/>
              <w:left w:val="nil"/>
              <w:bottom w:val="nil"/>
              <w:right w:val="nil"/>
            </w:tcBorders>
            <w:shd w:val="clear" w:color="auto" w:fill="auto"/>
            <w:noWrap/>
            <w:vAlign w:val="bottom"/>
            <w:hideMark/>
          </w:tcPr>
          <w:p w:rsidR="00465BCF" w:rsidRPr="00D72498" w:rsidRDefault="00465BCF" w:rsidP="0042644E"/>
        </w:tc>
        <w:tc>
          <w:tcPr>
            <w:tcW w:w="539" w:type="dxa"/>
            <w:tcBorders>
              <w:top w:val="nil"/>
              <w:left w:val="nil"/>
              <w:bottom w:val="nil"/>
              <w:right w:val="nil"/>
            </w:tcBorders>
            <w:shd w:val="clear" w:color="auto" w:fill="auto"/>
            <w:noWrap/>
            <w:vAlign w:val="bottom"/>
            <w:hideMark/>
          </w:tcPr>
          <w:p w:rsidR="00465BCF" w:rsidRPr="00D72498" w:rsidRDefault="00465BCF" w:rsidP="0042644E"/>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035"/>
        </w:trPr>
        <w:tc>
          <w:tcPr>
            <w:tcW w:w="520" w:type="dxa"/>
            <w:tcBorders>
              <w:top w:val="nil"/>
              <w:left w:val="nil"/>
              <w:bottom w:val="nil"/>
              <w:right w:val="nil"/>
            </w:tcBorders>
            <w:shd w:val="clear" w:color="auto" w:fill="auto"/>
            <w:noWrap/>
            <w:hideMark/>
          </w:tcPr>
          <w:p w:rsidR="00465BCF" w:rsidRPr="00D72498" w:rsidRDefault="00465BCF" w:rsidP="0042644E">
            <w:pPr>
              <w:jc w:val="center"/>
            </w:pPr>
            <w:r w:rsidRPr="00D72498">
              <w:t>3</w:t>
            </w:r>
          </w:p>
        </w:tc>
        <w:tc>
          <w:tcPr>
            <w:tcW w:w="4437" w:type="dxa"/>
            <w:tcBorders>
              <w:top w:val="nil"/>
              <w:left w:val="nil"/>
              <w:bottom w:val="nil"/>
              <w:right w:val="nil"/>
            </w:tcBorders>
            <w:shd w:val="clear" w:color="auto" w:fill="auto"/>
            <w:vAlign w:val="bottom"/>
            <w:hideMark/>
          </w:tcPr>
          <w:p w:rsidR="00465BCF" w:rsidRPr="00D72498" w:rsidRDefault="00465BCF" w:rsidP="0042644E">
            <w:r w:rsidRPr="00D72498">
              <w:t>Израда пешачке стазе неармираним бетоном МБ25, дебљине д= 10цм . Цена обухвата израду оплате и уградњу бетона.  Обрачун по м3 уграђеног бетона.</w:t>
            </w:r>
          </w:p>
        </w:tc>
        <w:tc>
          <w:tcPr>
            <w:tcW w:w="539" w:type="dxa"/>
            <w:tcBorders>
              <w:top w:val="nil"/>
              <w:left w:val="nil"/>
              <w:bottom w:val="nil"/>
              <w:right w:val="nil"/>
            </w:tcBorders>
            <w:shd w:val="clear" w:color="auto" w:fill="auto"/>
            <w:noWrap/>
            <w:vAlign w:val="bottom"/>
            <w:hideMark/>
          </w:tcPr>
          <w:p w:rsidR="00465BCF" w:rsidRPr="00D72498" w:rsidRDefault="00465BCF" w:rsidP="0042644E"/>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52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 </w:t>
            </w:r>
          </w:p>
        </w:tc>
        <w:tc>
          <w:tcPr>
            <w:tcW w:w="4437"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539"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м3</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1,70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r w:rsidR="00465BCF" w:rsidRPr="00D72498" w:rsidTr="0042644E">
        <w:trPr>
          <w:trHeight w:val="255"/>
        </w:trPr>
        <w:tc>
          <w:tcPr>
            <w:tcW w:w="520" w:type="dxa"/>
            <w:tcBorders>
              <w:top w:val="nil"/>
              <w:left w:val="nil"/>
              <w:bottom w:val="nil"/>
              <w:right w:val="nil"/>
            </w:tcBorders>
            <w:shd w:val="clear" w:color="auto" w:fill="auto"/>
            <w:noWrap/>
            <w:vAlign w:val="bottom"/>
            <w:hideMark/>
          </w:tcPr>
          <w:p w:rsidR="00465BCF" w:rsidRPr="00D72498" w:rsidRDefault="00465BCF" w:rsidP="0042644E">
            <w:pPr>
              <w:jc w:val="center"/>
            </w:pPr>
          </w:p>
        </w:tc>
        <w:tc>
          <w:tcPr>
            <w:tcW w:w="4437" w:type="dxa"/>
            <w:tcBorders>
              <w:top w:val="nil"/>
              <w:left w:val="nil"/>
              <w:bottom w:val="nil"/>
              <w:right w:val="nil"/>
            </w:tcBorders>
            <w:shd w:val="clear" w:color="auto" w:fill="auto"/>
            <w:noWrap/>
            <w:vAlign w:val="bottom"/>
            <w:hideMark/>
          </w:tcPr>
          <w:p w:rsidR="00465BCF" w:rsidRPr="00D72498" w:rsidRDefault="00465BCF" w:rsidP="0042644E"/>
        </w:tc>
        <w:tc>
          <w:tcPr>
            <w:tcW w:w="539" w:type="dxa"/>
            <w:tcBorders>
              <w:top w:val="nil"/>
              <w:left w:val="nil"/>
              <w:bottom w:val="nil"/>
              <w:right w:val="nil"/>
            </w:tcBorders>
            <w:shd w:val="clear" w:color="auto" w:fill="auto"/>
            <w:noWrap/>
            <w:vAlign w:val="bottom"/>
            <w:hideMark/>
          </w:tcPr>
          <w:p w:rsidR="00465BCF" w:rsidRPr="00D72498" w:rsidRDefault="00465BCF" w:rsidP="0042644E"/>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1530"/>
        </w:trPr>
        <w:tc>
          <w:tcPr>
            <w:tcW w:w="520" w:type="dxa"/>
            <w:tcBorders>
              <w:top w:val="nil"/>
              <w:left w:val="nil"/>
              <w:bottom w:val="nil"/>
              <w:right w:val="nil"/>
            </w:tcBorders>
            <w:shd w:val="clear" w:color="auto" w:fill="auto"/>
            <w:noWrap/>
            <w:hideMark/>
          </w:tcPr>
          <w:p w:rsidR="00465BCF" w:rsidRPr="00D72498" w:rsidRDefault="00465BCF" w:rsidP="0042644E">
            <w:pPr>
              <w:jc w:val="center"/>
            </w:pPr>
            <w:r w:rsidRPr="00D72498">
              <w:t>4</w:t>
            </w:r>
          </w:p>
        </w:tc>
        <w:tc>
          <w:tcPr>
            <w:tcW w:w="4437" w:type="dxa"/>
            <w:tcBorders>
              <w:top w:val="nil"/>
              <w:left w:val="nil"/>
              <w:bottom w:val="nil"/>
              <w:right w:val="nil"/>
            </w:tcBorders>
            <w:shd w:val="clear" w:color="auto" w:fill="auto"/>
            <w:vAlign w:val="bottom"/>
            <w:hideMark/>
          </w:tcPr>
          <w:p w:rsidR="00465BCF" w:rsidRPr="00D72498" w:rsidRDefault="00465BCF" w:rsidP="0042644E">
            <w:r w:rsidRPr="00D72498">
              <w:t>Набавка и уградња сивих бетонских ивичњака 12/18 на слоју бетона, на тампону од дробљеног агрегета. Након постављања и учвршћивања ивичњака спојнице се заливају цементним малтером Обрачун по м уграђеног ивичњака.</w:t>
            </w:r>
          </w:p>
        </w:tc>
        <w:tc>
          <w:tcPr>
            <w:tcW w:w="539" w:type="dxa"/>
            <w:tcBorders>
              <w:top w:val="nil"/>
              <w:left w:val="nil"/>
              <w:bottom w:val="nil"/>
              <w:right w:val="nil"/>
            </w:tcBorders>
            <w:shd w:val="clear" w:color="auto" w:fill="auto"/>
            <w:noWrap/>
            <w:vAlign w:val="bottom"/>
            <w:hideMark/>
          </w:tcPr>
          <w:p w:rsidR="00465BCF" w:rsidRPr="00D72498" w:rsidRDefault="00465BCF" w:rsidP="0042644E"/>
        </w:tc>
        <w:tc>
          <w:tcPr>
            <w:tcW w:w="1121" w:type="dxa"/>
            <w:tcBorders>
              <w:top w:val="nil"/>
              <w:left w:val="nil"/>
              <w:bottom w:val="nil"/>
              <w:right w:val="nil"/>
            </w:tcBorders>
            <w:shd w:val="clear" w:color="auto" w:fill="auto"/>
            <w:noWrap/>
            <w:vAlign w:val="bottom"/>
            <w:hideMark/>
          </w:tcPr>
          <w:p w:rsidR="00465BCF" w:rsidRPr="00D72498" w:rsidRDefault="00465BCF" w:rsidP="0042644E">
            <w:pPr>
              <w:jc w:val="right"/>
            </w:pPr>
          </w:p>
        </w:tc>
        <w:tc>
          <w:tcPr>
            <w:tcW w:w="1280" w:type="dxa"/>
            <w:tcBorders>
              <w:top w:val="nil"/>
              <w:left w:val="nil"/>
              <w:bottom w:val="nil"/>
              <w:right w:val="nil"/>
            </w:tcBorders>
            <w:shd w:val="clear" w:color="auto" w:fill="auto"/>
            <w:noWrap/>
            <w:vAlign w:val="bottom"/>
            <w:hideMark/>
          </w:tcPr>
          <w:p w:rsidR="00465BCF" w:rsidRPr="00D72498" w:rsidRDefault="00465BCF" w:rsidP="0042644E"/>
        </w:tc>
        <w:tc>
          <w:tcPr>
            <w:tcW w:w="1500" w:type="dxa"/>
            <w:tcBorders>
              <w:top w:val="nil"/>
              <w:left w:val="nil"/>
              <w:bottom w:val="nil"/>
              <w:right w:val="nil"/>
            </w:tcBorders>
            <w:shd w:val="clear" w:color="auto" w:fill="auto"/>
            <w:noWrap/>
            <w:vAlign w:val="bottom"/>
            <w:hideMark/>
          </w:tcPr>
          <w:p w:rsidR="00465BCF" w:rsidRPr="00D72498" w:rsidRDefault="00465BCF" w:rsidP="0042644E"/>
        </w:tc>
      </w:tr>
      <w:tr w:rsidR="00465BCF" w:rsidRPr="00D72498" w:rsidTr="0042644E">
        <w:trPr>
          <w:trHeight w:val="255"/>
        </w:trPr>
        <w:tc>
          <w:tcPr>
            <w:tcW w:w="52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center"/>
            </w:pPr>
            <w:r w:rsidRPr="00D72498">
              <w:t> </w:t>
            </w:r>
          </w:p>
        </w:tc>
        <w:tc>
          <w:tcPr>
            <w:tcW w:w="4437"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 </w:t>
            </w:r>
          </w:p>
        </w:tc>
        <w:tc>
          <w:tcPr>
            <w:tcW w:w="539" w:type="dxa"/>
            <w:tcBorders>
              <w:top w:val="nil"/>
              <w:left w:val="nil"/>
              <w:bottom w:val="single" w:sz="4" w:space="0" w:color="auto"/>
              <w:right w:val="nil"/>
            </w:tcBorders>
            <w:shd w:val="clear" w:color="auto" w:fill="auto"/>
            <w:noWrap/>
            <w:vAlign w:val="bottom"/>
            <w:hideMark/>
          </w:tcPr>
          <w:p w:rsidR="00465BCF" w:rsidRPr="00D72498" w:rsidRDefault="00465BCF" w:rsidP="0042644E">
            <w:r w:rsidRPr="00D72498">
              <w:t>м</w:t>
            </w:r>
          </w:p>
        </w:tc>
        <w:tc>
          <w:tcPr>
            <w:tcW w:w="1121"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r w:rsidRPr="00D72498">
              <w:t>38,80</w:t>
            </w:r>
          </w:p>
        </w:tc>
        <w:tc>
          <w:tcPr>
            <w:tcW w:w="128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c>
          <w:tcPr>
            <w:tcW w:w="1500" w:type="dxa"/>
            <w:tcBorders>
              <w:top w:val="nil"/>
              <w:left w:val="nil"/>
              <w:bottom w:val="single" w:sz="4" w:space="0" w:color="auto"/>
              <w:right w:val="nil"/>
            </w:tcBorders>
            <w:shd w:val="clear" w:color="auto" w:fill="auto"/>
            <w:noWrap/>
            <w:vAlign w:val="bottom"/>
            <w:hideMark/>
          </w:tcPr>
          <w:p w:rsidR="00465BCF" w:rsidRPr="00D72498" w:rsidRDefault="00465BCF" w:rsidP="0042644E">
            <w:pPr>
              <w:jc w:val="right"/>
            </w:pPr>
          </w:p>
        </w:tc>
      </w:tr>
    </w:tbl>
    <w:p w:rsidR="00465BCF" w:rsidRPr="00D72498" w:rsidRDefault="00465BCF" w:rsidP="00465BCF">
      <w:pPr>
        <w:jc w:val="right"/>
      </w:pPr>
    </w:p>
    <w:p w:rsidR="00465BCF" w:rsidRPr="00D72498" w:rsidRDefault="00465BCF" w:rsidP="00465BCF">
      <w:pPr>
        <w:jc w:val="right"/>
      </w:pPr>
      <w:r w:rsidRPr="00D72498">
        <w:t>УКУПНО БЕЗ ПДВ:____________</w:t>
      </w:r>
    </w:p>
    <w:p w:rsidR="00465BCF" w:rsidRPr="00D72498" w:rsidRDefault="00465BCF" w:rsidP="00465BCF">
      <w:pPr>
        <w:jc w:val="right"/>
      </w:pPr>
      <w:r w:rsidRPr="00D72498">
        <w:t xml:space="preserve">ПДВ:____________ </w:t>
      </w:r>
    </w:p>
    <w:p w:rsidR="00465BCF" w:rsidRPr="00D72498" w:rsidRDefault="00465BCF" w:rsidP="00465BCF">
      <w:pPr>
        <w:widowControl w:val="0"/>
        <w:autoSpaceDE w:val="0"/>
        <w:autoSpaceDN w:val="0"/>
        <w:adjustRightInd w:val="0"/>
        <w:jc w:val="right"/>
      </w:pPr>
      <w:r w:rsidRPr="00D72498">
        <w:t>УКУПНО СА ПДВ:____________</w:t>
      </w:r>
    </w:p>
    <w:p w:rsidR="00465BCF" w:rsidRPr="00D72498" w:rsidRDefault="00465BCF" w:rsidP="00465BCF"/>
    <w:p w:rsidR="00465BCF" w:rsidRPr="00D72498" w:rsidRDefault="00465BCF" w:rsidP="00465BCF">
      <w:pPr>
        <w:pStyle w:val="normal0"/>
        <w:spacing w:before="0" w:beforeAutospacing="0" w:after="0" w:afterAutospacing="0"/>
        <w:jc w:val="center"/>
        <w:rPr>
          <w:rFonts w:ascii="Times New Roman" w:hAnsi="Times New Roman" w:cs="Times New Roman"/>
          <w:b/>
          <w:bCs/>
          <w:sz w:val="24"/>
          <w:szCs w:val="24"/>
        </w:rPr>
      </w:pPr>
      <w:r w:rsidRPr="00D72498">
        <w:rPr>
          <w:rFonts w:ascii="Times New Roman" w:hAnsi="Times New Roman" w:cs="Times New Roman"/>
          <w:b/>
          <w:bCs/>
          <w:sz w:val="24"/>
          <w:szCs w:val="24"/>
          <w:lang w:val="sr-Cyrl-CS"/>
        </w:rPr>
        <w:br w:type="page"/>
      </w:r>
      <w:r w:rsidRPr="00D72498">
        <w:rPr>
          <w:rFonts w:ascii="Times New Roman" w:hAnsi="Times New Roman" w:cs="Times New Roman"/>
          <w:b/>
          <w:bCs/>
          <w:sz w:val="24"/>
          <w:szCs w:val="24"/>
          <w:lang w:val="sr-Cyrl-CS"/>
        </w:rPr>
        <w:lastRenderedPageBreak/>
        <w:t>УКУПНА РЕКАПИТУЛАЦИЈА</w:t>
      </w:r>
    </w:p>
    <w:p w:rsidR="00465BCF" w:rsidRPr="00D72498" w:rsidRDefault="00465BCF" w:rsidP="00465BCF">
      <w:pPr>
        <w:pStyle w:val="normal0"/>
        <w:spacing w:before="0" w:beforeAutospacing="0" w:after="0" w:afterAutospacing="0"/>
        <w:jc w:val="both"/>
        <w:rPr>
          <w:rFonts w:ascii="Times New Roman" w:hAnsi="Times New Roman" w:cs="Times New Roman"/>
          <w:sz w:val="24"/>
          <w:szCs w:val="24"/>
        </w:rPr>
      </w:pPr>
    </w:p>
    <w:p w:rsidR="00465BCF" w:rsidRPr="00D72498" w:rsidRDefault="00465BCF" w:rsidP="00465BCF">
      <w:pPr>
        <w:pStyle w:val="normal0"/>
        <w:spacing w:before="0" w:beforeAutospacing="0" w:after="0" w:afterAutospacing="0"/>
        <w:ind w:firstLine="720"/>
        <w:jc w:val="both"/>
        <w:rPr>
          <w:rFonts w:ascii="Times New Roman" w:hAnsi="Times New Roman" w:cs="Times New Roman"/>
          <w:sz w:val="24"/>
          <w:szCs w:val="24"/>
          <w:lang w:val="ru-RU"/>
        </w:rPr>
      </w:pPr>
    </w:p>
    <w:p w:rsidR="00465BCF" w:rsidRPr="00D72498" w:rsidRDefault="00465BCF" w:rsidP="00465BCF">
      <w:pPr>
        <w:rPr>
          <w:b/>
        </w:rPr>
      </w:pPr>
    </w:p>
    <w:tbl>
      <w:tblPr>
        <w:tblW w:w="9686"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3468"/>
        <w:gridCol w:w="1790"/>
        <w:gridCol w:w="1808"/>
        <w:gridCol w:w="1993"/>
      </w:tblGrid>
      <w:tr w:rsidR="00465BCF" w:rsidRPr="00D72498" w:rsidTr="0042644E">
        <w:trPr>
          <w:trHeight w:val="479"/>
          <w:jc w:val="center"/>
        </w:trPr>
        <w:tc>
          <w:tcPr>
            <w:tcW w:w="627" w:type="dxa"/>
            <w:shd w:val="clear" w:color="auto" w:fill="CCCCCC"/>
          </w:tcPr>
          <w:p w:rsidR="00465BCF" w:rsidRPr="00D72498" w:rsidRDefault="00465BCF" w:rsidP="0042644E">
            <w:pPr>
              <w:jc w:val="center"/>
              <w:rPr>
                <w:b/>
              </w:rPr>
            </w:pPr>
            <w:r w:rsidRPr="00D72498">
              <w:rPr>
                <w:b/>
              </w:rPr>
              <w:t>РБР</w:t>
            </w:r>
          </w:p>
        </w:tc>
        <w:tc>
          <w:tcPr>
            <w:tcW w:w="3468" w:type="dxa"/>
            <w:shd w:val="clear" w:color="auto" w:fill="CCCCCC"/>
            <w:noWrap/>
            <w:vAlign w:val="center"/>
          </w:tcPr>
          <w:p w:rsidR="00465BCF" w:rsidRPr="00D72498" w:rsidRDefault="00465BCF" w:rsidP="0042644E">
            <w:pPr>
              <w:jc w:val="center"/>
              <w:rPr>
                <w:b/>
              </w:rPr>
            </w:pPr>
            <w:r w:rsidRPr="00D72498">
              <w:rPr>
                <w:b/>
              </w:rPr>
              <w:t>НАЗИВ</w:t>
            </w:r>
          </w:p>
        </w:tc>
        <w:tc>
          <w:tcPr>
            <w:tcW w:w="1790" w:type="dxa"/>
            <w:shd w:val="clear" w:color="auto" w:fill="CCCCCC"/>
            <w:noWrap/>
            <w:vAlign w:val="center"/>
          </w:tcPr>
          <w:p w:rsidR="00465BCF" w:rsidRPr="00D72498" w:rsidRDefault="00465BCF" w:rsidP="0042644E">
            <w:pPr>
              <w:jc w:val="center"/>
              <w:rPr>
                <w:b/>
              </w:rPr>
            </w:pPr>
            <w:r w:rsidRPr="00D72498">
              <w:rPr>
                <w:b/>
              </w:rPr>
              <w:t>Цена без ПДВ</w:t>
            </w:r>
          </w:p>
        </w:tc>
        <w:tc>
          <w:tcPr>
            <w:tcW w:w="1808" w:type="dxa"/>
            <w:shd w:val="clear" w:color="auto" w:fill="CCCCCC"/>
            <w:noWrap/>
            <w:vAlign w:val="center"/>
          </w:tcPr>
          <w:p w:rsidR="00465BCF" w:rsidRPr="00D72498" w:rsidRDefault="00465BCF" w:rsidP="0042644E">
            <w:pPr>
              <w:jc w:val="center"/>
              <w:rPr>
                <w:b/>
              </w:rPr>
            </w:pPr>
            <w:r w:rsidRPr="00D72498">
              <w:rPr>
                <w:b/>
              </w:rPr>
              <w:t>ПДВ</w:t>
            </w:r>
          </w:p>
        </w:tc>
        <w:tc>
          <w:tcPr>
            <w:tcW w:w="1993" w:type="dxa"/>
            <w:shd w:val="clear" w:color="auto" w:fill="CCCCCC"/>
            <w:noWrap/>
            <w:vAlign w:val="center"/>
          </w:tcPr>
          <w:p w:rsidR="00465BCF" w:rsidRPr="00D72498" w:rsidRDefault="00465BCF" w:rsidP="0042644E">
            <w:pPr>
              <w:jc w:val="center"/>
              <w:rPr>
                <w:b/>
              </w:rPr>
            </w:pPr>
            <w:r w:rsidRPr="00D72498">
              <w:rPr>
                <w:b/>
              </w:rPr>
              <w:t>Цена са ПДВ</w:t>
            </w:r>
          </w:p>
        </w:tc>
      </w:tr>
      <w:tr w:rsidR="00465BCF" w:rsidRPr="00D72498" w:rsidTr="0042644E">
        <w:trPr>
          <w:trHeight w:val="499"/>
          <w:jc w:val="center"/>
        </w:trPr>
        <w:tc>
          <w:tcPr>
            <w:tcW w:w="627" w:type="dxa"/>
          </w:tcPr>
          <w:p w:rsidR="00465BCF" w:rsidRPr="00D72498" w:rsidRDefault="00465BCF" w:rsidP="0042644E">
            <w:pPr>
              <w:rPr>
                <w:bCs/>
              </w:rPr>
            </w:pPr>
            <w:r w:rsidRPr="00D72498">
              <w:rPr>
                <w:bCs/>
              </w:rPr>
              <w:t>1.</w:t>
            </w:r>
          </w:p>
        </w:tc>
        <w:tc>
          <w:tcPr>
            <w:tcW w:w="3468" w:type="dxa"/>
            <w:shd w:val="clear" w:color="auto" w:fill="auto"/>
            <w:vAlign w:val="center"/>
          </w:tcPr>
          <w:p w:rsidR="00465BCF" w:rsidRPr="00D72498" w:rsidRDefault="00465BCF" w:rsidP="0042644E">
            <w:pPr>
              <w:rPr>
                <w:bCs/>
              </w:rPr>
            </w:pPr>
            <w:r w:rsidRPr="00D72498">
              <w:rPr>
                <w:bCs/>
              </w:rPr>
              <w:t>МЗ ЗАГАЈИЦА</w:t>
            </w:r>
          </w:p>
        </w:tc>
        <w:tc>
          <w:tcPr>
            <w:tcW w:w="1790" w:type="dxa"/>
            <w:shd w:val="clear" w:color="auto" w:fill="auto"/>
            <w:noWrap/>
            <w:vAlign w:val="bottom"/>
          </w:tcPr>
          <w:p w:rsidR="00465BCF" w:rsidRPr="00D72498" w:rsidRDefault="00465BCF" w:rsidP="0042644E">
            <w:pPr>
              <w:jc w:val="center"/>
            </w:pPr>
            <w:r w:rsidRPr="00D72498">
              <w:t> </w:t>
            </w:r>
          </w:p>
        </w:tc>
        <w:tc>
          <w:tcPr>
            <w:tcW w:w="1808" w:type="dxa"/>
            <w:shd w:val="clear" w:color="auto" w:fill="auto"/>
            <w:noWrap/>
            <w:vAlign w:val="bottom"/>
          </w:tcPr>
          <w:p w:rsidR="00465BCF" w:rsidRPr="00D72498" w:rsidRDefault="00465BCF" w:rsidP="0042644E">
            <w:pPr>
              <w:jc w:val="center"/>
            </w:pPr>
            <w:r w:rsidRPr="00D72498">
              <w:t> </w:t>
            </w:r>
          </w:p>
        </w:tc>
        <w:tc>
          <w:tcPr>
            <w:tcW w:w="1993" w:type="dxa"/>
            <w:shd w:val="clear" w:color="auto" w:fill="auto"/>
            <w:noWrap/>
            <w:vAlign w:val="bottom"/>
          </w:tcPr>
          <w:p w:rsidR="00465BCF" w:rsidRPr="00D72498" w:rsidRDefault="00465BCF" w:rsidP="0042644E">
            <w:pPr>
              <w:jc w:val="center"/>
            </w:pPr>
            <w:r w:rsidRPr="00D72498">
              <w:t> </w:t>
            </w:r>
          </w:p>
        </w:tc>
      </w:tr>
      <w:tr w:rsidR="00465BCF" w:rsidRPr="00D72498" w:rsidTr="0042644E">
        <w:trPr>
          <w:trHeight w:val="499"/>
          <w:jc w:val="center"/>
        </w:trPr>
        <w:tc>
          <w:tcPr>
            <w:tcW w:w="627" w:type="dxa"/>
          </w:tcPr>
          <w:p w:rsidR="00465BCF" w:rsidRPr="00D72498" w:rsidRDefault="00465BCF" w:rsidP="0042644E">
            <w:pPr>
              <w:rPr>
                <w:bCs/>
              </w:rPr>
            </w:pPr>
            <w:r w:rsidRPr="00D72498">
              <w:rPr>
                <w:bCs/>
              </w:rPr>
              <w:t>2</w:t>
            </w:r>
          </w:p>
        </w:tc>
        <w:tc>
          <w:tcPr>
            <w:tcW w:w="3468" w:type="dxa"/>
            <w:shd w:val="clear" w:color="auto" w:fill="auto"/>
            <w:vAlign w:val="center"/>
          </w:tcPr>
          <w:p w:rsidR="00465BCF" w:rsidRPr="00D72498" w:rsidRDefault="00465BCF" w:rsidP="0042644E">
            <w:pPr>
              <w:rPr>
                <w:bCs/>
              </w:rPr>
            </w:pPr>
            <w:r w:rsidRPr="00D72498">
              <w:rPr>
                <w:bCs/>
              </w:rPr>
              <w:t>МЗ МАЛИ ЖАМ</w:t>
            </w:r>
          </w:p>
        </w:tc>
        <w:tc>
          <w:tcPr>
            <w:tcW w:w="1790" w:type="dxa"/>
            <w:shd w:val="clear" w:color="auto" w:fill="auto"/>
            <w:noWrap/>
            <w:vAlign w:val="bottom"/>
          </w:tcPr>
          <w:p w:rsidR="00465BCF" w:rsidRPr="00D72498" w:rsidRDefault="00465BCF" w:rsidP="0042644E">
            <w:pPr>
              <w:jc w:val="center"/>
            </w:pPr>
          </w:p>
        </w:tc>
        <w:tc>
          <w:tcPr>
            <w:tcW w:w="1808" w:type="dxa"/>
            <w:shd w:val="clear" w:color="auto" w:fill="auto"/>
            <w:noWrap/>
            <w:vAlign w:val="bottom"/>
          </w:tcPr>
          <w:p w:rsidR="00465BCF" w:rsidRPr="00D72498" w:rsidRDefault="00465BCF" w:rsidP="0042644E">
            <w:pPr>
              <w:jc w:val="center"/>
            </w:pPr>
          </w:p>
        </w:tc>
        <w:tc>
          <w:tcPr>
            <w:tcW w:w="1993" w:type="dxa"/>
            <w:shd w:val="clear" w:color="auto" w:fill="auto"/>
            <w:noWrap/>
            <w:vAlign w:val="bottom"/>
          </w:tcPr>
          <w:p w:rsidR="00465BCF" w:rsidRPr="00D72498" w:rsidRDefault="00465BCF" w:rsidP="0042644E">
            <w:pPr>
              <w:jc w:val="center"/>
            </w:pPr>
          </w:p>
        </w:tc>
      </w:tr>
      <w:tr w:rsidR="00465BCF" w:rsidRPr="00D72498" w:rsidTr="0042644E">
        <w:trPr>
          <w:trHeight w:val="499"/>
          <w:jc w:val="center"/>
        </w:trPr>
        <w:tc>
          <w:tcPr>
            <w:tcW w:w="627" w:type="dxa"/>
          </w:tcPr>
          <w:p w:rsidR="00465BCF" w:rsidRPr="00D72498" w:rsidRDefault="00465BCF" w:rsidP="0042644E">
            <w:pPr>
              <w:rPr>
                <w:bCs/>
              </w:rPr>
            </w:pPr>
            <w:r w:rsidRPr="00D72498">
              <w:rPr>
                <w:bCs/>
              </w:rPr>
              <w:t>3</w:t>
            </w:r>
          </w:p>
        </w:tc>
        <w:tc>
          <w:tcPr>
            <w:tcW w:w="3468" w:type="dxa"/>
            <w:shd w:val="clear" w:color="auto" w:fill="auto"/>
            <w:vAlign w:val="center"/>
          </w:tcPr>
          <w:p w:rsidR="00465BCF" w:rsidRPr="00D72498" w:rsidRDefault="00465BCF" w:rsidP="0042644E">
            <w:pPr>
              <w:rPr>
                <w:bCs/>
              </w:rPr>
            </w:pPr>
            <w:r w:rsidRPr="00D72498">
              <w:rPr>
                <w:bCs/>
              </w:rPr>
              <w:t>МЗ СТРАЖА I</w:t>
            </w:r>
          </w:p>
        </w:tc>
        <w:tc>
          <w:tcPr>
            <w:tcW w:w="1790" w:type="dxa"/>
            <w:shd w:val="clear" w:color="auto" w:fill="auto"/>
            <w:noWrap/>
            <w:vAlign w:val="bottom"/>
          </w:tcPr>
          <w:p w:rsidR="00465BCF" w:rsidRPr="00D72498" w:rsidRDefault="00465BCF" w:rsidP="0042644E">
            <w:pPr>
              <w:jc w:val="center"/>
            </w:pPr>
          </w:p>
        </w:tc>
        <w:tc>
          <w:tcPr>
            <w:tcW w:w="1808" w:type="dxa"/>
            <w:shd w:val="clear" w:color="auto" w:fill="auto"/>
            <w:noWrap/>
            <w:vAlign w:val="bottom"/>
          </w:tcPr>
          <w:p w:rsidR="00465BCF" w:rsidRPr="00D72498" w:rsidRDefault="00465BCF" w:rsidP="0042644E">
            <w:pPr>
              <w:jc w:val="center"/>
            </w:pPr>
          </w:p>
        </w:tc>
        <w:tc>
          <w:tcPr>
            <w:tcW w:w="1993" w:type="dxa"/>
            <w:shd w:val="clear" w:color="auto" w:fill="auto"/>
            <w:noWrap/>
            <w:vAlign w:val="bottom"/>
          </w:tcPr>
          <w:p w:rsidR="00465BCF" w:rsidRPr="00D72498" w:rsidRDefault="00465BCF" w:rsidP="0042644E">
            <w:pPr>
              <w:jc w:val="center"/>
            </w:pPr>
          </w:p>
        </w:tc>
      </w:tr>
      <w:tr w:rsidR="00465BCF" w:rsidRPr="00D72498" w:rsidTr="0042644E">
        <w:trPr>
          <w:trHeight w:val="499"/>
          <w:jc w:val="center"/>
        </w:trPr>
        <w:tc>
          <w:tcPr>
            <w:tcW w:w="627" w:type="dxa"/>
          </w:tcPr>
          <w:p w:rsidR="00465BCF" w:rsidRPr="00D72498" w:rsidRDefault="00465BCF" w:rsidP="0042644E">
            <w:pPr>
              <w:rPr>
                <w:bCs/>
              </w:rPr>
            </w:pPr>
            <w:r w:rsidRPr="00D72498">
              <w:rPr>
                <w:bCs/>
              </w:rPr>
              <w:t>4</w:t>
            </w:r>
          </w:p>
        </w:tc>
        <w:tc>
          <w:tcPr>
            <w:tcW w:w="3468" w:type="dxa"/>
            <w:shd w:val="clear" w:color="auto" w:fill="auto"/>
            <w:vAlign w:val="center"/>
          </w:tcPr>
          <w:p w:rsidR="00465BCF" w:rsidRPr="00D72498" w:rsidRDefault="00465BCF" w:rsidP="0042644E">
            <w:pPr>
              <w:rPr>
                <w:bCs/>
              </w:rPr>
            </w:pPr>
            <w:r w:rsidRPr="00D72498">
              <w:rPr>
                <w:bCs/>
              </w:rPr>
              <w:t>МЗ СТРАЖА II</w:t>
            </w:r>
          </w:p>
        </w:tc>
        <w:tc>
          <w:tcPr>
            <w:tcW w:w="1790" w:type="dxa"/>
            <w:shd w:val="clear" w:color="auto" w:fill="auto"/>
            <w:noWrap/>
            <w:vAlign w:val="bottom"/>
          </w:tcPr>
          <w:p w:rsidR="00465BCF" w:rsidRPr="00D72498" w:rsidRDefault="00465BCF" w:rsidP="0042644E">
            <w:pPr>
              <w:jc w:val="center"/>
            </w:pPr>
          </w:p>
        </w:tc>
        <w:tc>
          <w:tcPr>
            <w:tcW w:w="1808" w:type="dxa"/>
            <w:shd w:val="clear" w:color="auto" w:fill="auto"/>
            <w:noWrap/>
            <w:vAlign w:val="bottom"/>
          </w:tcPr>
          <w:p w:rsidR="00465BCF" w:rsidRPr="00D72498" w:rsidRDefault="00465BCF" w:rsidP="0042644E">
            <w:pPr>
              <w:jc w:val="center"/>
            </w:pPr>
          </w:p>
        </w:tc>
        <w:tc>
          <w:tcPr>
            <w:tcW w:w="1993" w:type="dxa"/>
            <w:shd w:val="clear" w:color="auto" w:fill="auto"/>
            <w:noWrap/>
            <w:vAlign w:val="bottom"/>
          </w:tcPr>
          <w:p w:rsidR="00465BCF" w:rsidRPr="00D72498" w:rsidRDefault="00465BCF" w:rsidP="0042644E">
            <w:pPr>
              <w:jc w:val="center"/>
            </w:pPr>
          </w:p>
        </w:tc>
      </w:tr>
      <w:tr w:rsidR="00465BCF" w:rsidRPr="00D72498" w:rsidTr="0042644E">
        <w:trPr>
          <w:trHeight w:val="520"/>
          <w:jc w:val="center"/>
        </w:trPr>
        <w:tc>
          <w:tcPr>
            <w:tcW w:w="627" w:type="dxa"/>
          </w:tcPr>
          <w:p w:rsidR="00465BCF" w:rsidRPr="00D72498" w:rsidRDefault="00465BCF" w:rsidP="0042644E">
            <w:pPr>
              <w:rPr>
                <w:bCs/>
              </w:rPr>
            </w:pPr>
            <w:r w:rsidRPr="00D72498">
              <w:rPr>
                <w:bCs/>
              </w:rPr>
              <w:t>5</w:t>
            </w:r>
          </w:p>
        </w:tc>
        <w:tc>
          <w:tcPr>
            <w:tcW w:w="3468" w:type="dxa"/>
            <w:shd w:val="clear" w:color="auto" w:fill="auto"/>
            <w:vAlign w:val="center"/>
          </w:tcPr>
          <w:p w:rsidR="00465BCF" w:rsidRPr="00D72498" w:rsidRDefault="00465BCF" w:rsidP="0042644E">
            <w:pPr>
              <w:rPr>
                <w:bCs/>
              </w:rPr>
            </w:pPr>
            <w:r w:rsidRPr="00D72498">
              <w:rPr>
                <w:bCs/>
              </w:rPr>
              <w:t>МЗ КУШТИЉ</w:t>
            </w:r>
          </w:p>
          <w:p w:rsidR="00465BCF" w:rsidRPr="00D72498" w:rsidRDefault="00465BCF" w:rsidP="0042644E">
            <w:pPr>
              <w:rPr>
                <w:bCs/>
              </w:rPr>
            </w:pPr>
          </w:p>
        </w:tc>
        <w:tc>
          <w:tcPr>
            <w:tcW w:w="1790" w:type="dxa"/>
            <w:shd w:val="clear" w:color="auto" w:fill="auto"/>
            <w:noWrap/>
            <w:vAlign w:val="bottom"/>
          </w:tcPr>
          <w:p w:rsidR="00465BCF" w:rsidRPr="00D72498" w:rsidRDefault="00465BCF" w:rsidP="0042644E">
            <w:pPr>
              <w:jc w:val="center"/>
            </w:pPr>
            <w:r w:rsidRPr="00D72498">
              <w:t> </w:t>
            </w:r>
          </w:p>
        </w:tc>
        <w:tc>
          <w:tcPr>
            <w:tcW w:w="1808" w:type="dxa"/>
            <w:shd w:val="clear" w:color="auto" w:fill="auto"/>
            <w:noWrap/>
            <w:vAlign w:val="bottom"/>
          </w:tcPr>
          <w:p w:rsidR="00465BCF" w:rsidRPr="00D72498" w:rsidRDefault="00465BCF" w:rsidP="0042644E">
            <w:pPr>
              <w:jc w:val="center"/>
            </w:pPr>
            <w:r w:rsidRPr="00D72498">
              <w:t> </w:t>
            </w:r>
          </w:p>
        </w:tc>
        <w:tc>
          <w:tcPr>
            <w:tcW w:w="1993" w:type="dxa"/>
            <w:shd w:val="clear" w:color="auto" w:fill="auto"/>
            <w:noWrap/>
            <w:vAlign w:val="bottom"/>
          </w:tcPr>
          <w:p w:rsidR="00465BCF" w:rsidRPr="00D72498" w:rsidRDefault="00465BCF" w:rsidP="0042644E">
            <w:pPr>
              <w:jc w:val="center"/>
            </w:pPr>
            <w:r w:rsidRPr="00D72498">
              <w:t> </w:t>
            </w:r>
          </w:p>
        </w:tc>
      </w:tr>
      <w:tr w:rsidR="00465BCF" w:rsidRPr="00D72498" w:rsidTr="0042644E">
        <w:trPr>
          <w:trHeight w:val="520"/>
          <w:jc w:val="center"/>
        </w:trPr>
        <w:tc>
          <w:tcPr>
            <w:tcW w:w="627" w:type="dxa"/>
          </w:tcPr>
          <w:p w:rsidR="00465BCF" w:rsidRPr="00D72498" w:rsidRDefault="00465BCF" w:rsidP="0042644E">
            <w:pPr>
              <w:rPr>
                <w:bCs/>
              </w:rPr>
            </w:pPr>
            <w:r w:rsidRPr="00D72498">
              <w:rPr>
                <w:bCs/>
              </w:rPr>
              <w:t>6</w:t>
            </w:r>
          </w:p>
        </w:tc>
        <w:tc>
          <w:tcPr>
            <w:tcW w:w="3468" w:type="dxa"/>
            <w:shd w:val="clear" w:color="auto" w:fill="auto"/>
            <w:vAlign w:val="center"/>
          </w:tcPr>
          <w:p w:rsidR="00465BCF" w:rsidRPr="00D72498" w:rsidRDefault="00465BCF" w:rsidP="0042644E">
            <w:pPr>
              <w:rPr>
                <w:bCs/>
              </w:rPr>
            </w:pPr>
            <w:r w:rsidRPr="00D72498">
              <w:rPr>
                <w:bCs/>
              </w:rPr>
              <w:t>МЗ МАРКОВАЦ</w:t>
            </w:r>
          </w:p>
        </w:tc>
        <w:tc>
          <w:tcPr>
            <w:tcW w:w="1790" w:type="dxa"/>
            <w:shd w:val="clear" w:color="auto" w:fill="auto"/>
            <w:noWrap/>
            <w:vAlign w:val="bottom"/>
          </w:tcPr>
          <w:p w:rsidR="00465BCF" w:rsidRPr="00D72498" w:rsidRDefault="00465BCF" w:rsidP="0042644E">
            <w:pPr>
              <w:jc w:val="center"/>
            </w:pPr>
          </w:p>
        </w:tc>
        <w:tc>
          <w:tcPr>
            <w:tcW w:w="1808" w:type="dxa"/>
            <w:shd w:val="clear" w:color="auto" w:fill="auto"/>
            <w:noWrap/>
            <w:vAlign w:val="bottom"/>
          </w:tcPr>
          <w:p w:rsidR="00465BCF" w:rsidRPr="00D72498" w:rsidRDefault="00465BCF" w:rsidP="0042644E">
            <w:pPr>
              <w:jc w:val="center"/>
            </w:pPr>
          </w:p>
        </w:tc>
        <w:tc>
          <w:tcPr>
            <w:tcW w:w="1993" w:type="dxa"/>
            <w:shd w:val="clear" w:color="auto" w:fill="auto"/>
            <w:noWrap/>
            <w:vAlign w:val="bottom"/>
          </w:tcPr>
          <w:p w:rsidR="00465BCF" w:rsidRPr="00D72498" w:rsidRDefault="00465BCF" w:rsidP="0042644E">
            <w:pPr>
              <w:jc w:val="center"/>
            </w:pPr>
          </w:p>
        </w:tc>
      </w:tr>
      <w:tr w:rsidR="00465BCF" w:rsidRPr="00D72498" w:rsidTr="0042644E">
        <w:trPr>
          <w:trHeight w:val="520"/>
          <w:jc w:val="center"/>
        </w:trPr>
        <w:tc>
          <w:tcPr>
            <w:tcW w:w="627" w:type="dxa"/>
          </w:tcPr>
          <w:p w:rsidR="00465BCF" w:rsidRPr="00D72498" w:rsidRDefault="00465BCF" w:rsidP="0042644E">
            <w:pPr>
              <w:rPr>
                <w:bCs/>
              </w:rPr>
            </w:pPr>
            <w:r w:rsidRPr="00D72498">
              <w:rPr>
                <w:bCs/>
              </w:rPr>
              <w:t>7</w:t>
            </w:r>
          </w:p>
        </w:tc>
        <w:tc>
          <w:tcPr>
            <w:tcW w:w="3468" w:type="dxa"/>
            <w:shd w:val="clear" w:color="auto" w:fill="auto"/>
            <w:vAlign w:val="center"/>
          </w:tcPr>
          <w:p w:rsidR="00465BCF" w:rsidRPr="00D72498" w:rsidRDefault="00465BCF" w:rsidP="0042644E">
            <w:pPr>
              <w:rPr>
                <w:bCs/>
              </w:rPr>
            </w:pPr>
            <w:r w:rsidRPr="00D72498">
              <w:rPr>
                <w:bCs/>
              </w:rPr>
              <w:t>МЗ ПАВЛИШ</w:t>
            </w:r>
          </w:p>
        </w:tc>
        <w:tc>
          <w:tcPr>
            <w:tcW w:w="1790" w:type="dxa"/>
            <w:shd w:val="clear" w:color="auto" w:fill="auto"/>
            <w:noWrap/>
            <w:vAlign w:val="bottom"/>
          </w:tcPr>
          <w:p w:rsidR="00465BCF" w:rsidRPr="00D72498" w:rsidRDefault="00465BCF" w:rsidP="0042644E">
            <w:pPr>
              <w:jc w:val="center"/>
            </w:pPr>
          </w:p>
        </w:tc>
        <w:tc>
          <w:tcPr>
            <w:tcW w:w="1808" w:type="dxa"/>
            <w:shd w:val="clear" w:color="auto" w:fill="auto"/>
            <w:noWrap/>
            <w:vAlign w:val="bottom"/>
          </w:tcPr>
          <w:p w:rsidR="00465BCF" w:rsidRPr="00D72498" w:rsidRDefault="00465BCF" w:rsidP="0042644E">
            <w:pPr>
              <w:jc w:val="center"/>
            </w:pPr>
          </w:p>
        </w:tc>
        <w:tc>
          <w:tcPr>
            <w:tcW w:w="1993" w:type="dxa"/>
            <w:shd w:val="clear" w:color="auto" w:fill="auto"/>
            <w:noWrap/>
            <w:vAlign w:val="bottom"/>
          </w:tcPr>
          <w:p w:rsidR="00465BCF" w:rsidRPr="00D72498" w:rsidRDefault="00465BCF" w:rsidP="0042644E">
            <w:pPr>
              <w:jc w:val="center"/>
            </w:pPr>
          </w:p>
        </w:tc>
      </w:tr>
      <w:tr w:rsidR="00465BCF" w:rsidRPr="00D72498" w:rsidTr="0042644E">
        <w:trPr>
          <w:trHeight w:val="520"/>
          <w:jc w:val="center"/>
        </w:trPr>
        <w:tc>
          <w:tcPr>
            <w:tcW w:w="627" w:type="dxa"/>
          </w:tcPr>
          <w:p w:rsidR="00465BCF" w:rsidRPr="00D72498" w:rsidRDefault="00465BCF" w:rsidP="0042644E">
            <w:pPr>
              <w:rPr>
                <w:bCs/>
              </w:rPr>
            </w:pPr>
            <w:r w:rsidRPr="00D72498">
              <w:rPr>
                <w:bCs/>
              </w:rPr>
              <w:t>8</w:t>
            </w:r>
          </w:p>
        </w:tc>
        <w:tc>
          <w:tcPr>
            <w:tcW w:w="3468" w:type="dxa"/>
            <w:shd w:val="clear" w:color="auto" w:fill="auto"/>
            <w:vAlign w:val="center"/>
          </w:tcPr>
          <w:p w:rsidR="00465BCF" w:rsidRPr="00D72498" w:rsidRDefault="00465BCF" w:rsidP="0042644E">
            <w:pPr>
              <w:rPr>
                <w:bCs/>
              </w:rPr>
            </w:pPr>
            <w:r w:rsidRPr="00D72498">
              <w:rPr>
                <w:bCs/>
              </w:rPr>
              <w:t>МЗ МЕСИЋ</w:t>
            </w:r>
          </w:p>
        </w:tc>
        <w:tc>
          <w:tcPr>
            <w:tcW w:w="1790" w:type="dxa"/>
            <w:shd w:val="clear" w:color="auto" w:fill="auto"/>
            <w:noWrap/>
            <w:vAlign w:val="bottom"/>
          </w:tcPr>
          <w:p w:rsidR="00465BCF" w:rsidRPr="00D72498" w:rsidRDefault="00465BCF" w:rsidP="0042644E">
            <w:pPr>
              <w:jc w:val="center"/>
            </w:pPr>
          </w:p>
        </w:tc>
        <w:tc>
          <w:tcPr>
            <w:tcW w:w="1808" w:type="dxa"/>
            <w:shd w:val="clear" w:color="auto" w:fill="auto"/>
            <w:noWrap/>
            <w:vAlign w:val="bottom"/>
          </w:tcPr>
          <w:p w:rsidR="00465BCF" w:rsidRPr="00D72498" w:rsidRDefault="00465BCF" w:rsidP="0042644E">
            <w:pPr>
              <w:jc w:val="center"/>
            </w:pPr>
          </w:p>
        </w:tc>
        <w:tc>
          <w:tcPr>
            <w:tcW w:w="1993" w:type="dxa"/>
            <w:shd w:val="clear" w:color="auto" w:fill="auto"/>
            <w:noWrap/>
            <w:vAlign w:val="bottom"/>
          </w:tcPr>
          <w:p w:rsidR="00465BCF" w:rsidRPr="00D72498" w:rsidRDefault="00465BCF" w:rsidP="0042644E">
            <w:pPr>
              <w:jc w:val="center"/>
            </w:pPr>
          </w:p>
        </w:tc>
      </w:tr>
      <w:tr w:rsidR="00465BCF" w:rsidRPr="00D72498" w:rsidTr="0042644E">
        <w:trPr>
          <w:trHeight w:val="520"/>
          <w:jc w:val="center"/>
        </w:trPr>
        <w:tc>
          <w:tcPr>
            <w:tcW w:w="627" w:type="dxa"/>
          </w:tcPr>
          <w:p w:rsidR="00465BCF" w:rsidRPr="00D72498" w:rsidRDefault="00465BCF" w:rsidP="0042644E">
            <w:pPr>
              <w:rPr>
                <w:bCs/>
              </w:rPr>
            </w:pPr>
            <w:r w:rsidRPr="00D72498">
              <w:rPr>
                <w:bCs/>
              </w:rPr>
              <w:t>9</w:t>
            </w:r>
          </w:p>
        </w:tc>
        <w:tc>
          <w:tcPr>
            <w:tcW w:w="3468" w:type="dxa"/>
            <w:shd w:val="clear" w:color="auto" w:fill="auto"/>
            <w:vAlign w:val="center"/>
          </w:tcPr>
          <w:p w:rsidR="00465BCF" w:rsidRPr="00D72498" w:rsidRDefault="00465BCF" w:rsidP="0042644E">
            <w:pPr>
              <w:rPr>
                <w:bCs/>
              </w:rPr>
            </w:pPr>
            <w:r w:rsidRPr="00D72498">
              <w:rPr>
                <w:bCs/>
              </w:rPr>
              <w:t>МЗ ШУШАРА</w:t>
            </w:r>
          </w:p>
        </w:tc>
        <w:tc>
          <w:tcPr>
            <w:tcW w:w="1790" w:type="dxa"/>
            <w:shd w:val="clear" w:color="auto" w:fill="auto"/>
            <w:noWrap/>
            <w:vAlign w:val="bottom"/>
          </w:tcPr>
          <w:p w:rsidR="00465BCF" w:rsidRPr="00D72498" w:rsidRDefault="00465BCF" w:rsidP="0042644E">
            <w:pPr>
              <w:jc w:val="center"/>
            </w:pPr>
          </w:p>
        </w:tc>
        <w:tc>
          <w:tcPr>
            <w:tcW w:w="1808" w:type="dxa"/>
            <w:shd w:val="clear" w:color="auto" w:fill="auto"/>
            <w:noWrap/>
            <w:vAlign w:val="bottom"/>
          </w:tcPr>
          <w:p w:rsidR="00465BCF" w:rsidRPr="00D72498" w:rsidRDefault="00465BCF" w:rsidP="0042644E">
            <w:pPr>
              <w:jc w:val="center"/>
            </w:pPr>
          </w:p>
        </w:tc>
        <w:tc>
          <w:tcPr>
            <w:tcW w:w="1993" w:type="dxa"/>
            <w:shd w:val="clear" w:color="auto" w:fill="auto"/>
            <w:noWrap/>
            <w:vAlign w:val="bottom"/>
          </w:tcPr>
          <w:p w:rsidR="00465BCF" w:rsidRPr="00D72498" w:rsidRDefault="00465BCF" w:rsidP="0042644E">
            <w:pPr>
              <w:jc w:val="center"/>
            </w:pPr>
          </w:p>
        </w:tc>
      </w:tr>
      <w:tr w:rsidR="00465BCF" w:rsidRPr="00D72498" w:rsidTr="0042644E">
        <w:trPr>
          <w:trHeight w:val="567"/>
          <w:jc w:val="center"/>
        </w:trPr>
        <w:tc>
          <w:tcPr>
            <w:tcW w:w="4095" w:type="dxa"/>
            <w:gridSpan w:val="2"/>
          </w:tcPr>
          <w:p w:rsidR="00465BCF" w:rsidRPr="00D72498" w:rsidRDefault="00465BCF" w:rsidP="0042644E">
            <w:pPr>
              <w:jc w:val="right"/>
              <w:rPr>
                <w:b/>
                <w:bCs/>
              </w:rPr>
            </w:pPr>
            <w:r w:rsidRPr="00D72498">
              <w:rPr>
                <w:b/>
                <w:bCs/>
              </w:rPr>
              <w:t>УКУПНО:</w:t>
            </w:r>
          </w:p>
        </w:tc>
        <w:tc>
          <w:tcPr>
            <w:tcW w:w="1790" w:type="dxa"/>
            <w:shd w:val="clear" w:color="auto" w:fill="auto"/>
            <w:noWrap/>
            <w:vAlign w:val="bottom"/>
          </w:tcPr>
          <w:p w:rsidR="00465BCF" w:rsidRPr="00D72498" w:rsidRDefault="00465BCF" w:rsidP="0042644E">
            <w:pPr>
              <w:jc w:val="center"/>
            </w:pPr>
          </w:p>
        </w:tc>
        <w:tc>
          <w:tcPr>
            <w:tcW w:w="1808" w:type="dxa"/>
            <w:shd w:val="clear" w:color="auto" w:fill="auto"/>
            <w:noWrap/>
            <w:vAlign w:val="bottom"/>
          </w:tcPr>
          <w:p w:rsidR="00465BCF" w:rsidRPr="00D72498" w:rsidRDefault="00465BCF" w:rsidP="0042644E">
            <w:pPr>
              <w:jc w:val="center"/>
            </w:pPr>
          </w:p>
        </w:tc>
        <w:tc>
          <w:tcPr>
            <w:tcW w:w="1993" w:type="dxa"/>
            <w:shd w:val="clear" w:color="auto" w:fill="auto"/>
            <w:noWrap/>
            <w:vAlign w:val="bottom"/>
          </w:tcPr>
          <w:p w:rsidR="00465BCF" w:rsidRPr="00D72498" w:rsidRDefault="00465BCF" w:rsidP="0042644E">
            <w:pPr>
              <w:jc w:val="center"/>
            </w:pPr>
          </w:p>
        </w:tc>
      </w:tr>
    </w:tbl>
    <w:p w:rsidR="00465BCF" w:rsidRPr="00D72498" w:rsidRDefault="00465BCF" w:rsidP="00465BCF"/>
    <w:p w:rsidR="00465BCF" w:rsidRPr="00D72498" w:rsidRDefault="00465BCF" w:rsidP="00465BCF">
      <w:pPr>
        <w:rPr>
          <w:b/>
        </w:rPr>
      </w:pPr>
      <w:r w:rsidRPr="00D72498">
        <w:rPr>
          <w:b/>
        </w:rPr>
        <w:t>Упутство за попуњавање обрасца структуре цене:</w:t>
      </w:r>
    </w:p>
    <w:p w:rsidR="00465BCF" w:rsidRPr="00D72498" w:rsidRDefault="00465BCF" w:rsidP="00EF5E14">
      <w:pPr>
        <w:pStyle w:val="Default"/>
        <w:numPr>
          <w:ilvl w:val="1"/>
          <w:numId w:val="9"/>
        </w:numPr>
        <w:jc w:val="both"/>
        <w:rPr>
          <w:rFonts w:ascii="Times New Roman" w:hAnsi="Times New Roman"/>
          <w:i/>
        </w:rPr>
      </w:pPr>
      <w:r w:rsidRPr="00D72498">
        <w:rPr>
          <w:rFonts w:ascii="Times New Roman" w:hAnsi="Times New Roman"/>
          <w:i/>
        </w:rPr>
        <w:t>Признају се само понуде које обухватају св</w:t>
      </w:r>
      <w:r w:rsidRPr="00D72498">
        <w:rPr>
          <w:rFonts w:ascii="Times New Roman" w:hAnsi="Times New Roman"/>
          <w:i/>
          <w:lang w:val="sr-Cyrl-CS"/>
        </w:rPr>
        <w:t>е</w:t>
      </w:r>
      <w:r w:rsidRPr="00D72498">
        <w:rPr>
          <w:rFonts w:ascii="Times New Roman" w:hAnsi="Times New Roman"/>
          <w:i/>
        </w:rPr>
        <w:t xml:space="preserve"> тражен</w:t>
      </w:r>
      <w:r w:rsidRPr="00D72498">
        <w:rPr>
          <w:rFonts w:ascii="Times New Roman" w:hAnsi="Times New Roman"/>
          <w:i/>
          <w:lang w:val="sr-Cyrl-CS"/>
        </w:rPr>
        <w:t>е радове</w:t>
      </w:r>
      <w:r w:rsidRPr="00D72498">
        <w:rPr>
          <w:rFonts w:ascii="Times New Roman" w:hAnsi="Times New Roman"/>
          <w:i/>
        </w:rPr>
        <w:t xml:space="preserve">. </w:t>
      </w:r>
    </w:p>
    <w:p w:rsidR="00465BCF" w:rsidRPr="00D72498" w:rsidRDefault="00465BCF" w:rsidP="00EF5E14">
      <w:pPr>
        <w:pStyle w:val="Default"/>
        <w:numPr>
          <w:ilvl w:val="1"/>
          <w:numId w:val="9"/>
        </w:numPr>
        <w:jc w:val="both"/>
        <w:rPr>
          <w:rFonts w:ascii="Times New Roman" w:hAnsi="Times New Roman"/>
          <w:i/>
        </w:rPr>
      </w:pPr>
      <w:r w:rsidRPr="00D72498">
        <w:rPr>
          <w:rFonts w:ascii="Times New Roman" w:hAnsi="Times New Roman"/>
          <w:i/>
        </w:rPr>
        <w:t>Укупна цен</w:t>
      </w:r>
      <w:r w:rsidRPr="00D72498">
        <w:rPr>
          <w:rFonts w:ascii="Times New Roman" w:hAnsi="Times New Roman"/>
          <w:i/>
          <w:lang w:val="sr-Cyrl-CS"/>
        </w:rPr>
        <w:t>а радова</w:t>
      </w:r>
      <w:r w:rsidRPr="00D72498">
        <w:rPr>
          <w:rFonts w:ascii="Times New Roman" w:hAnsi="Times New Roman"/>
          <w:i/>
        </w:rPr>
        <w:t xml:space="preserve"> мора да садржи све основне елементе структуре цене, тако да понуђена цена покрива трошкове које понуђач има у реализацији набавке</w:t>
      </w:r>
      <w:r w:rsidRPr="00D72498">
        <w:rPr>
          <w:rFonts w:ascii="Times New Roman" w:hAnsi="Times New Roman"/>
          <w:i/>
          <w:lang w:val="sr-Cyrl-CS"/>
        </w:rPr>
        <w:t>.</w:t>
      </w:r>
    </w:p>
    <w:p w:rsidR="00465BCF" w:rsidRPr="00D72498" w:rsidRDefault="00465BCF" w:rsidP="00EF5E14">
      <w:pPr>
        <w:pStyle w:val="Default"/>
        <w:numPr>
          <w:ilvl w:val="1"/>
          <w:numId w:val="9"/>
        </w:numPr>
        <w:jc w:val="both"/>
        <w:rPr>
          <w:rFonts w:ascii="Times New Roman" w:hAnsi="Times New Roman"/>
          <w:i/>
        </w:rPr>
      </w:pPr>
      <w:r w:rsidRPr="00D72498">
        <w:rPr>
          <w:rFonts w:ascii="Times New Roman" w:hAnsi="Times New Roman"/>
          <w:bCs/>
          <w:i/>
          <w:iCs/>
        </w:rPr>
        <w:t>Понуђач мора да попуни сва поља, овери печатом и потпише Образац структуре цене, чиме потврђује да су тачни подаци који су у њему наведени. Уколико се подноси заједничка понуда, сви чланови групе понуђача потписују и оверавају предметни Образац, осим ако је у споразуму, на основу члана 81., став 4. Закона о јавним набавкама, наведен учесник у заједничкој понуди (члан групе понуђача) који ће бити носилац посла.</w:t>
      </w:r>
    </w:p>
    <w:p w:rsidR="00465BCF" w:rsidRPr="00D72498" w:rsidRDefault="00465BCF" w:rsidP="00465BCF">
      <w:pPr>
        <w:widowControl w:val="0"/>
        <w:autoSpaceDE w:val="0"/>
        <w:autoSpaceDN w:val="0"/>
        <w:adjustRightInd w:val="0"/>
      </w:pPr>
    </w:p>
    <w:p w:rsidR="00465BCF" w:rsidRPr="00D72498" w:rsidRDefault="00465BCF" w:rsidP="00465BCF">
      <w:pPr>
        <w:widowControl w:val="0"/>
        <w:autoSpaceDE w:val="0"/>
        <w:autoSpaceDN w:val="0"/>
        <w:adjustRightInd w:val="0"/>
      </w:pPr>
    </w:p>
    <w:p w:rsidR="00465BCF" w:rsidRPr="00D72498" w:rsidRDefault="00465BCF" w:rsidP="00465BCF">
      <w:pPr>
        <w:widowControl w:val="0"/>
        <w:autoSpaceDE w:val="0"/>
        <w:autoSpaceDN w:val="0"/>
        <w:adjustRightInd w:val="0"/>
      </w:pPr>
      <w:r w:rsidRPr="00D72498">
        <w:t>Д</w:t>
      </w:r>
      <w:r w:rsidRPr="00D72498">
        <w:rPr>
          <w:spacing w:val="-4"/>
        </w:rPr>
        <w:t>а</w:t>
      </w:r>
      <w:r w:rsidRPr="00D72498">
        <w:rPr>
          <w:spacing w:val="3"/>
        </w:rPr>
        <w:t>т</w:t>
      </w:r>
      <w:r w:rsidRPr="00D72498">
        <w:rPr>
          <w:spacing w:val="-5"/>
        </w:rPr>
        <w:t>у</w:t>
      </w:r>
      <w:r w:rsidRPr="00D72498">
        <w:t xml:space="preserve">м:  _________________                          </w:t>
      </w:r>
      <w:r w:rsidRPr="00D72498">
        <w:rPr>
          <w:spacing w:val="51"/>
        </w:rPr>
        <w:t xml:space="preserve"> </w:t>
      </w:r>
      <w:r w:rsidRPr="00D72498">
        <w:rPr>
          <w:spacing w:val="-1"/>
        </w:rPr>
        <w:t>М</w:t>
      </w:r>
      <w:r w:rsidRPr="00D72498">
        <w:t xml:space="preserve">.П.                    </w:t>
      </w:r>
      <w:r w:rsidRPr="00D72498">
        <w:rPr>
          <w:spacing w:val="21"/>
        </w:rPr>
        <w:t xml:space="preserve"> </w:t>
      </w:r>
      <w:r w:rsidRPr="00D72498">
        <w:t>П</w:t>
      </w:r>
      <w:r w:rsidRPr="00D72498">
        <w:rPr>
          <w:spacing w:val="-4"/>
        </w:rPr>
        <w:t>о</w:t>
      </w:r>
      <w:r w:rsidRPr="00D72498">
        <w:t>тпис</w:t>
      </w:r>
      <w:r w:rsidRPr="00D72498">
        <w:rPr>
          <w:spacing w:val="1"/>
        </w:rPr>
        <w:t xml:space="preserve"> </w:t>
      </w:r>
      <w:r w:rsidRPr="00D72498">
        <w:t>пон</w:t>
      </w:r>
      <w:r w:rsidRPr="00D72498">
        <w:rPr>
          <w:spacing w:val="-2"/>
        </w:rPr>
        <w:t>у</w:t>
      </w:r>
      <w:r w:rsidRPr="00D72498">
        <w:rPr>
          <w:spacing w:val="1"/>
        </w:rPr>
        <w:t>ђ</w:t>
      </w:r>
      <w:r w:rsidRPr="00D72498">
        <w:rPr>
          <w:spacing w:val="-4"/>
        </w:rPr>
        <w:t>а</w:t>
      </w:r>
      <w:r w:rsidRPr="00D72498">
        <w:t>ча</w:t>
      </w:r>
    </w:p>
    <w:p w:rsidR="00465BCF" w:rsidRPr="00D72498" w:rsidRDefault="00465BCF" w:rsidP="00465BCF">
      <w:pPr>
        <w:widowControl w:val="0"/>
        <w:autoSpaceDE w:val="0"/>
        <w:autoSpaceDN w:val="0"/>
        <w:adjustRightInd w:val="0"/>
      </w:pPr>
    </w:p>
    <w:p w:rsidR="00465BCF" w:rsidRPr="00D72498" w:rsidRDefault="00465BCF" w:rsidP="00465BCF">
      <w:pPr>
        <w:widowControl w:val="0"/>
        <w:autoSpaceDE w:val="0"/>
        <w:autoSpaceDN w:val="0"/>
        <w:adjustRightInd w:val="0"/>
        <w:rPr>
          <w:b/>
        </w:rPr>
      </w:pPr>
    </w:p>
    <w:p w:rsidR="00465BCF" w:rsidRPr="00D72498" w:rsidRDefault="00465BCF" w:rsidP="00465BCF">
      <w:pPr>
        <w:widowControl w:val="0"/>
        <w:autoSpaceDE w:val="0"/>
        <w:autoSpaceDN w:val="0"/>
        <w:adjustRightInd w:val="0"/>
        <w:ind w:left="5760"/>
      </w:pPr>
      <w:r w:rsidRPr="00D72498">
        <w:t xml:space="preserve">                 _____________________</w:t>
      </w:r>
    </w:p>
    <w:p w:rsidR="00465BCF" w:rsidRPr="00D72498" w:rsidRDefault="00465BCF" w:rsidP="00465BCF">
      <w:r w:rsidRPr="00D72498">
        <w:br w:type="page"/>
      </w:r>
      <w:r w:rsidRPr="00D72498">
        <w:rPr>
          <w:b/>
        </w:rPr>
        <w:lastRenderedPageBreak/>
        <w:t>VI.3. ОБРАЗАЦ ТРОШКОВА ПРИПРЕМЕ ПОНУДЕ</w:t>
      </w:r>
      <w:r w:rsidRPr="00D72498">
        <w:t xml:space="preserve"> </w:t>
      </w:r>
    </w:p>
    <w:p w:rsidR="00465BCF" w:rsidRPr="00D72498" w:rsidRDefault="00465BCF" w:rsidP="00465BCF"/>
    <w:p w:rsidR="00465BCF" w:rsidRPr="00D72498" w:rsidRDefault="00465BCF" w:rsidP="00465BCF">
      <w:r w:rsidRPr="00D72498">
        <w:t xml:space="preserve"> </w:t>
      </w:r>
    </w:p>
    <w:p w:rsidR="00465BCF" w:rsidRPr="00D72498" w:rsidRDefault="00465BCF" w:rsidP="00465BCF">
      <w:pPr>
        <w:widowControl w:val="0"/>
        <w:autoSpaceDE w:val="0"/>
        <w:autoSpaceDN w:val="0"/>
        <w:adjustRightInd w:val="0"/>
        <w:spacing w:before="29"/>
        <w:ind w:left="220" w:right="199"/>
        <w:jc w:val="both"/>
      </w:pPr>
      <w:r w:rsidRPr="00D72498">
        <w:t xml:space="preserve">У </w:t>
      </w:r>
      <w:r w:rsidRPr="00D72498">
        <w:rPr>
          <w:spacing w:val="42"/>
        </w:rPr>
        <w:t xml:space="preserve"> </w:t>
      </w:r>
      <w:r w:rsidRPr="00D72498">
        <w:t>с</w:t>
      </w:r>
      <w:r w:rsidRPr="00D72498">
        <w:rPr>
          <w:spacing w:val="3"/>
        </w:rPr>
        <w:t>к</w:t>
      </w:r>
      <w:r w:rsidRPr="00D72498">
        <w:rPr>
          <w:spacing w:val="-1"/>
        </w:rPr>
        <w:t>л</w:t>
      </w:r>
      <w:r w:rsidRPr="00D72498">
        <w:rPr>
          <w:spacing w:val="1"/>
        </w:rPr>
        <w:t>а</w:t>
      </w:r>
      <w:r w:rsidRPr="00D72498">
        <w:rPr>
          <w:spacing w:val="-1"/>
        </w:rPr>
        <w:t>д</w:t>
      </w:r>
      <w:r w:rsidRPr="00D72498">
        <w:t xml:space="preserve">у </w:t>
      </w:r>
      <w:r w:rsidRPr="00D72498">
        <w:rPr>
          <w:spacing w:val="39"/>
        </w:rPr>
        <w:t xml:space="preserve"> </w:t>
      </w:r>
      <w:r w:rsidRPr="00D72498">
        <w:t xml:space="preserve">са </w:t>
      </w:r>
      <w:r w:rsidRPr="00D72498">
        <w:rPr>
          <w:spacing w:val="42"/>
        </w:rPr>
        <w:t xml:space="preserve"> </w:t>
      </w:r>
      <w:r w:rsidRPr="00D72498">
        <w:rPr>
          <w:spacing w:val="2"/>
        </w:rPr>
        <w:t>ч</w:t>
      </w:r>
      <w:r w:rsidRPr="00D72498">
        <w:rPr>
          <w:spacing w:val="-1"/>
        </w:rPr>
        <w:t>л</w:t>
      </w:r>
      <w:r w:rsidRPr="00D72498">
        <w:rPr>
          <w:spacing w:val="1"/>
        </w:rPr>
        <w:t>а</w:t>
      </w:r>
      <w:r w:rsidRPr="00D72498">
        <w:t xml:space="preserve">ном </w:t>
      </w:r>
      <w:r w:rsidRPr="00D72498">
        <w:rPr>
          <w:spacing w:val="42"/>
        </w:rPr>
        <w:t xml:space="preserve"> </w:t>
      </w:r>
      <w:r w:rsidRPr="00D72498">
        <w:rPr>
          <w:spacing w:val="1"/>
        </w:rPr>
        <w:t>88</w:t>
      </w:r>
      <w:r w:rsidRPr="00D72498">
        <w:t xml:space="preserve">. </w:t>
      </w:r>
      <w:r w:rsidRPr="00D72498">
        <w:rPr>
          <w:spacing w:val="46"/>
        </w:rPr>
        <w:t xml:space="preserve"> </w:t>
      </w:r>
      <w:r w:rsidRPr="00D72498">
        <w:t>с</w:t>
      </w:r>
      <w:r w:rsidRPr="00D72498">
        <w:rPr>
          <w:spacing w:val="-2"/>
        </w:rPr>
        <w:t>т</w:t>
      </w:r>
      <w:r w:rsidRPr="00D72498">
        <w:rPr>
          <w:spacing w:val="1"/>
        </w:rPr>
        <w:t>а</w:t>
      </w:r>
      <w:r w:rsidRPr="00D72498">
        <w:t xml:space="preserve">в </w:t>
      </w:r>
      <w:r w:rsidRPr="00D72498">
        <w:rPr>
          <w:spacing w:val="41"/>
        </w:rPr>
        <w:t xml:space="preserve"> </w:t>
      </w:r>
      <w:r w:rsidRPr="00D72498">
        <w:rPr>
          <w:spacing w:val="-1"/>
        </w:rPr>
        <w:t>1</w:t>
      </w:r>
      <w:r w:rsidRPr="00D72498">
        <w:t xml:space="preserve">. </w:t>
      </w:r>
      <w:r w:rsidRPr="00D72498">
        <w:rPr>
          <w:spacing w:val="43"/>
        </w:rPr>
        <w:t xml:space="preserve"> </w:t>
      </w:r>
      <w:r w:rsidRPr="00D72498">
        <w:rPr>
          <w:spacing w:val="-1"/>
        </w:rPr>
        <w:t>З</w:t>
      </w:r>
      <w:r w:rsidRPr="00D72498">
        <w:rPr>
          <w:spacing w:val="1"/>
        </w:rPr>
        <w:t>а</w:t>
      </w:r>
      <w:r w:rsidRPr="00D72498">
        <w:rPr>
          <w:spacing w:val="3"/>
        </w:rPr>
        <w:t>к</w:t>
      </w:r>
      <w:r w:rsidRPr="00D72498">
        <w:rPr>
          <w:spacing w:val="-1"/>
        </w:rPr>
        <w:t>о</w:t>
      </w:r>
      <w:r w:rsidRPr="00D72498">
        <w:t xml:space="preserve">на, </w:t>
      </w:r>
      <w:r w:rsidRPr="00D72498">
        <w:rPr>
          <w:spacing w:val="42"/>
        </w:rPr>
        <w:t xml:space="preserve"> </w:t>
      </w:r>
      <w:r w:rsidRPr="00D72498">
        <w:t>пон</w:t>
      </w:r>
      <w:r w:rsidRPr="00D72498">
        <w:rPr>
          <w:spacing w:val="-2"/>
        </w:rPr>
        <w:t>у</w:t>
      </w:r>
      <w:r w:rsidRPr="00D72498">
        <w:rPr>
          <w:spacing w:val="1"/>
        </w:rPr>
        <w:t>ђ</w:t>
      </w:r>
      <w:r w:rsidRPr="00D72498">
        <w:rPr>
          <w:spacing w:val="-4"/>
        </w:rPr>
        <w:t>а</w:t>
      </w:r>
      <w:r w:rsidRPr="00D72498">
        <w:t xml:space="preserve">ч  </w:t>
      </w:r>
      <w:r w:rsidRPr="00D72498">
        <w:rPr>
          <w:spacing w:val="-23"/>
        </w:rPr>
        <w:t xml:space="preserve"> </w:t>
      </w:r>
      <w:r w:rsidRPr="00D72498">
        <w:rPr>
          <w:u w:val="single"/>
        </w:rPr>
        <w:t xml:space="preserve"> </w:t>
      </w:r>
      <w:r w:rsidRPr="00D72498">
        <w:rPr>
          <w:u w:val="single"/>
        </w:rPr>
        <w:tab/>
        <w:t>________________</w:t>
      </w:r>
      <w:r w:rsidRPr="00D72498">
        <w:t xml:space="preserve"> </w:t>
      </w:r>
      <w:r w:rsidRPr="00D72498">
        <w:rPr>
          <w:i/>
          <w:iCs/>
        </w:rPr>
        <w:t>[н</w:t>
      </w:r>
      <w:r w:rsidRPr="00D72498">
        <w:rPr>
          <w:i/>
          <w:iCs/>
          <w:spacing w:val="1"/>
        </w:rPr>
        <w:t>а</w:t>
      </w:r>
      <w:r w:rsidRPr="00D72498">
        <w:rPr>
          <w:i/>
          <w:iCs/>
          <w:spacing w:val="-5"/>
        </w:rPr>
        <w:t>в</w:t>
      </w:r>
      <w:r w:rsidRPr="00D72498">
        <w:rPr>
          <w:i/>
          <w:iCs/>
          <w:spacing w:val="-1"/>
        </w:rPr>
        <w:t>е</w:t>
      </w:r>
      <w:r w:rsidRPr="00D72498">
        <w:rPr>
          <w:i/>
          <w:iCs/>
        </w:rPr>
        <w:t>с</w:t>
      </w:r>
      <w:r w:rsidRPr="00D72498">
        <w:rPr>
          <w:i/>
          <w:iCs/>
          <w:spacing w:val="-3"/>
        </w:rPr>
        <w:t>т</w:t>
      </w:r>
      <w:r w:rsidRPr="00D72498">
        <w:rPr>
          <w:i/>
          <w:iCs/>
        </w:rPr>
        <w:t>и</w:t>
      </w:r>
      <w:r w:rsidRPr="00D72498">
        <w:rPr>
          <w:i/>
          <w:iCs/>
          <w:spacing w:val="4"/>
        </w:rPr>
        <w:t xml:space="preserve"> </w:t>
      </w:r>
      <w:r w:rsidRPr="00D72498">
        <w:rPr>
          <w:i/>
          <w:iCs/>
        </w:rPr>
        <w:t>н</w:t>
      </w:r>
      <w:r w:rsidRPr="00D72498">
        <w:rPr>
          <w:i/>
          <w:iCs/>
          <w:spacing w:val="-4"/>
        </w:rPr>
        <w:t>а</w:t>
      </w:r>
      <w:r w:rsidRPr="00D72498">
        <w:rPr>
          <w:i/>
          <w:iCs/>
          <w:spacing w:val="-1"/>
        </w:rPr>
        <w:t>з</w:t>
      </w:r>
      <w:r w:rsidRPr="00D72498">
        <w:rPr>
          <w:i/>
          <w:iCs/>
          <w:spacing w:val="1"/>
        </w:rPr>
        <w:t>и</w:t>
      </w:r>
      <w:r w:rsidRPr="00D72498">
        <w:rPr>
          <w:i/>
          <w:iCs/>
        </w:rPr>
        <w:t>в</w:t>
      </w:r>
      <w:r w:rsidRPr="00D72498">
        <w:rPr>
          <w:i/>
          <w:iCs/>
          <w:spacing w:val="2"/>
        </w:rPr>
        <w:t xml:space="preserve"> </w:t>
      </w:r>
      <w:r w:rsidRPr="00D72498">
        <w:rPr>
          <w:i/>
          <w:iCs/>
        </w:rPr>
        <w:t>п</w:t>
      </w:r>
      <w:r w:rsidRPr="00D72498">
        <w:rPr>
          <w:i/>
          <w:iCs/>
          <w:spacing w:val="1"/>
        </w:rPr>
        <w:t>о</w:t>
      </w:r>
      <w:r w:rsidRPr="00D72498">
        <w:rPr>
          <w:i/>
          <w:iCs/>
          <w:spacing w:val="-2"/>
        </w:rPr>
        <w:t>н</w:t>
      </w:r>
      <w:r w:rsidRPr="00D72498">
        <w:rPr>
          <w:i/>
          <w:iCs/>
        </w:rPr>
        <w:t>у</w:t>
      </w:r>
      <w:r w:rsidRPr="00D72498">
        <w:rPr>
          <w:i/>
          <w:iCs/>
          <w:spacing w:val="1"/>
        </w:rPr>
        <w:t>ђ</w:t>
      </w:r>
      <w:r w:rsidRPr="00D72498">
        <w:rPr>
          <w:i/>
          <w:iCs/>
          <w:spacing w:val="-16"/>
        </w:rPr>
        <w:t>а</w:t>
      </w:r>
      <w:r w:rsidRPr="00D72498">
        <w:rPr>
          <w:i/>
          <w:iCs/>
        </w:rPr>
        <w:t>ч</w:t>
      </w:r>
      <w:r w:rsidRPr="00D72498">
        <w:rPr>
          <w:i/>
          <w:iCs/>
          <w:spacing w:val="3"/>
        </w:rPr>
        <w:t>а</w:t>
      </w:r>
      <w:r w:rsidRPr="00D72498">
        <w:rPr>
          <w:i/>
          <w:iCs/>
        </w:rPr>
        <w:t>],</w:t>
      </w:r>
      <w:r w:rsidRPr="00D72498">
        <w:rPr>
          <w:i/>
          <w:iCs/>
          <w:spacing w:val="3"/>
        </w:rPr>
        <w:t xml:space="preserve"> </w:t>
      </w:r>
      <w:r w:rsidRPr="00D72498">
        <w:rPr>
          <w:spacing w:val="-1"/>
        </w:rPr>
        <w:t>д</w:t>
      </w:r>
      <w:r w:rsidRPr="00D72498">
        <w:rPr>
          <w:spacing w:val="1"/>
        </w:rPr>
        <w:t>о</w:t>
      </w:r>
      <w:r w:rsidRPr="00D72498">
        <w:rPr>
          <w:spacing w:val="-2"/>
        </w:rPr>
        <w:t>ст</w:t>
      </w:r>
      <w:r w:rsidRPr="00D72498">
        <w:rPr>
          <w:spacing w:val="1"/>
        </w:rPr>
        <w:t>а</w:t>
      </w:r>
      <w:r w:rsidRPr="00D72498">
        <w:t>в</w:t>
      </w:r>
      <w:r w:rsidRPr="00D72498">
        <w:rPr>
          <w:spacing w:val="-1"/>
        </w:rPr>
        <w:t>љ</w:t>
      </w:r>
      <w:r w:rsidRPr="00D72498">
        <w:t>а</w:t>
      </w:r>
      <w:r w:rsidRPr="00D72498">
        <w:rPr>
          <w:spacing w:val="4"/>
        </w:rPr>
        <w:t xml:space="preserve"> </w:t>
      </w:r>
      <w:r w:rsidRPr="00D72498">
        <w:rPr>
          <w:spacing w:val="-2"/>
        </w:rPr>
        <w:t>у</w:t>
      </w:r>
      <w:r w:rsidRPr="00D72498">
        <w:rPr>
          <w:spacing w:val="3"/>
        </w:rPr>
        <w:t>к</w:t>
      </w:r>
      <w:r w:rsidRPr="00D72498">
        <w:rPr>
          <w:spacing w:val="-2"/>
        </w:rPr>
        <w:t>у</w:t>
      </w:r>
      <w:r w:rsidRPr="00D72498">
        <w:t>пан</w:t>
      </w:r>
      <w:r w:rsidRPr="00D72498">
        <w:rPr>
          <w:spacing w:val="2"/>
        </w:rPr>
        <w:t xml:space="preserve"> </w:t>
      </w:r>
      <w:r w:rsidRPr="00D72498">
        <w:t>износ</w:t>
      </w:r>
      <w:r w:rsidRPr="00D72498">
        <w:rPr>
          <w:spacing w:val="3"/>
        </w:rPr>
        <w:t xml:space="preserve"> </w:t>
      </w:r>
      <w:r w:rsidRPr="00D72498">
        <w:t>и</w:t>
      </w:r>
      <w:r w:rsidRPr="00D72498">
        <w:rPr>
          <w:spacing w:val="3"/>
        </w:rPr>
        <w:t xml:space="preserve"> </w:t>
      </w:r>
      <w:r w:rsidRPr="00D72498">
        <w:t>ст</w:t>
      </w:r>
      <w:r w:rsidRPr="00D72498">
        <w:rPr>
          <w:spacing w:val="-1"/>
        </w:rPr>
        <w:t>р</w:t>
      </w:r>
      <w:r w:rsidRPr="00D72498">
        <w:t>у</w:t>
      </w:r>
      <w:r w:rsidRPr="00D72498">
        <w:rPr>
          <w:spacing w:val="3"/>
        </w:rPr>
        <w:t>кт</w:t>
      </w:r>
      <w:r w:rsidRPr="00D72498">
        <w:rPr>
          <w:spacing w:val="-5"/>
        </w:rPr>
        <w:t>у</w:t>
      </w:r>
      <w:r w:rsidRPr="00D72498">
        <w:rPr>
          <w:spacing w:val="-1"/>
        </w:rPr>
        <w:t>р</w:t>
      </w:r>
      <w:r w:rsidRPr="00D72498">
        <w:t>у т</w:t>
      </w:r>
      <w:r w:rsidRPr="00D72498">
        <w:rPr>
          <w:spacing w:val="1"/>
        </w:rPr>
        <w:t>ро</w:t>
      </w:r>
      <w:r w:rsidRPr="00D72498">
        <w:t>ш</w:t>
      </w:r>
      <w:r w:rsidRPr="00D72498">
        <w:rPr>
          <w:spacing w:val="2"/>
        </w:rPr>
        <w:t>к</w:t>
      </w:r>
      <w:r w:rsidRPr="00D72498">
        <w:rPr>
          <w:spacing w:val="1"/>
        </w:rPr>
        <w:t>о</w:t>
      </w:r>
      <w:r w:rsidRPr="00D72498">
        <w:rPr>
          <w:spacing w:val="-3"/>
        </w:rPr>
        <w:t>в</w:t>
      </w:r>
      <w:r w:rsidRPr="00D72498">
        <w:t>а прип</w:t>
      </w:r>
      <w:r w:rsidRPr="00D72498">
        <w:rPr>
          <w:spacing w:val="1"/>
        </w:rPr>
        <w:t>ре</w:t>
      </w:r>
      <w:r w:rsidRPr="00D72498">
        <w:rPr>
          <w:spacing w:val="-2"/>
        </w:rPr>
        <w:t>м</w:t>
      </w:r>
      <w:r w:rsidRPr="00D72498">
        <w:rPr>
          <w:spacing w:val="1"/>
        </w:rPr>
        <w:t>а</w:t>
      </w:r>
      <w:r w:rsidRPr="00D72498">
        <w:rPr>
          <w:spacing w:val="-1"/>
        </w:rPr>
        <w:t>њ</w:t>
      </w:r>
      <w:r w:rsidRPr="00D72498">
        <w:t>а</w:t>
      </w:r>
      <w:r w:rsidRPr="00D72498">
        <w:rPr>
          <w:spacing w:val="1"/>
        </w:rPr>
        <w:t xml:space="preserve"> </w:t>
      </w:r>
      <w:r w:rsidRPr="00D72498">
        <w:t>п</w:t>
      </w:r>
      <w:r w:rsidRPr="00D72498">
        <w:rPr>
          <w:spacing w:val="1"/>
        </w:rPr>
        <w:t>о</w:t>
      </w:r>
      <w:r w:rsidRPr="00D72498">
        <w:t>н</w:t>
      </w:r>
      <w:r w:rsidRPr="00D72498">
        <w:rPr>
          <w:spacing w:val="-10"/>
        </w:rPr>
        <w:t>у</w:t>
      </w:r>
      <w:r w:rsidRPr="00D72498">
        <w:rPr>
          <w:spacing w:val="-1"/>
        </w:rPr>
        <w:t>д</w:t>
      </w:r>
      <w:r w:rsidRPr="00D72498">
        <w:rPr>
          <w:spacing w:val="1"/>
        </w:rPr>
        <w:t>е</w:t>
      </w:r>
      <w:r w:rsidRPr="00D72498">
        <w:t xml:space="preserve">, </w:t>
      </w:r>
      <w:r w:rsidRPr="00D72498">
        <w:rPr>
          <w:spacing w:val="5"/>
        </w:rPr>
        <w:t>к</w:t>
      </w:r>
      <w:r w:rsidRPr="00D72498">
        <w:rPr>
          <w:spacing w:val="1"/>
        </w:rPr>
        <w:t>а</w:t>
      </w:r>
      <w:r w:rsidRPr="00D72498">
        <w:rPr>
          <w:spacing w:val="3"/>
        </w:rPr>
        <w:t>к</w:t>
      </w:r>
      <w:r w:rsidRPr="00D72498">
        <w:t>о</w:t>
      </w:r>
      <w:r w:rsidRPr="00D72498">
        <w:rPr>
          <w:spacing w:val="1"/>
        </w:rPr>
        <w:t xml:space="preserve"> </w:t>
      </w:r>
      <w:r w:rsidRPr="00D72498">
        <w:t>сл</w:t>
      </w:r>
      <w:r w:rsidRPr="00D72498">
        <w:rPr>
          <w:spacing w:val="-4"/>
        </w:rPr>
        <w:t>е</w:t>
      </w:r>
      <w:r w:rsidRPr="00D72498">
        <w:rPr>
          <w:spacing w:val="-1"/>
        </w:rPr>
        <w:t>д</w:t>
      </w:r>
      <w:r w:rsidRPr="00D72498">
        <w:t xml:space="preserve">и у </w:t>
      </w:r>
      <w:r w:rsidRPr="00D72498">
        <w:rPr>
          <w:spacing w:val="-2"/>
        </w:rPr>
        <w:t>т</w:t>
      </w:r>
      <w:r w:rsidRPr="00D72498">
        <w:rPr>
          <w:spacing w:val="1"/>
        </w:rPr>
        <w:t>а</w:t>
      </w:r>
      <w:r w:rsidRPr="00D72498">
        <w:rPr>
          <w:spacing w:val="-6"/>
        </w:rPr>
        <w:t>бе</w:t>
      </w:r>
      <w:r w:rsidRPr="00D72498">
        <w:rPr>
          <w:spacing w:val="-1"/>
        </w:rPr>
        <w:t>л</w:t>
      </w:r>
      <w:r w:rsidRPr="00D72498">
        <w:t>и:</w:t>
      </w:r>
    </w:p>
    <w:p w:rsidR="00465BCF" w:rsidRPr="00D72498" w:rsidRDefault="00465BCF" w:rsidP="00465BCF">
      <w:pPr>
        <w:widowControl w:val="0"/>
        <w:autoSpaceDE w:val="0"/>
        <w:autoSpaceDN w:val="0"/>
        <w:adjustRightInd w:val="0"/>
        <w:spacing w:before="29"/>
        <w:ind w:left="220" w:right="199"/>
        <w:jc w:val="both"/>
      </w:pPr>
    </w:p>
    <w:p w:rsidR="00465BCF" w:rsidRPr="00D72498" w:rsidRDefault="00465BCF" w:rsidP="00465BCF">
      <w:pPr>
        <w:widowControl w:val="0"/>
        <w:autoSpaceDE w:val="0"/>
        <w:autoSpaceDN w:val="0"/>
        <w:adjustRightInd w:val="0"/>
        <w:spacing w:before="29"/>
        <w:ind w:left="220" w:right="199"/>
        <w:jc w:val="both"/>
      </w:pPr>
    </w:p>
    <w:p w:rsidR="00465BCF" w:rsidRPr="00D72498" w:rsidRDefault="00465BCF" w:rsidP="00465BCF">
      <w:pPr>
        <w:widowControl w:val="0"/>
        <w:autoSpaceDE w:val="0"/>
        <w:autoSpaceDN w:val="0"/>
        <w:adjustRightInd w:val="0"/>
        <w:spacing w:before="9" w:line="110" w:lineRule="exact"/>
      </w:pPr>
    </w:p>
    <w:tbl>
      <w:tblPr>
        <w:tblW w:w="0" w:type="auto"/>
        <w:tblInd w:w="265" w:type="dxa"/>
        <w:tblLayout w:type="fixed"/>
        <w:tblCellMar>
          <w:left w:w="0" w:type="dxa"/>
          <w:right w:w="0" w:type="dxa"/>
        </w:tblCellMar>
        <w:tblLook w:val="0000"/>
      </w:tblPr>
      <w:tblGrid>
        <w:gridCol w:w="5567"/>
        <w:gridCol w:w="3300"/>
      </w:tblGrid>
      <w:tr w:rsidR="00465BCF" w:rsidRPr="00D72498" w:rsidTr="0042644E">
        <w:trPr>
          <w:trHeight w:hRule="exact" w:val="288"/>
        </w:trPr>
        <w:tc>
          <w:tcPr>
            <w:tcW w:w="5567"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spacing w:line="273" w:lineRule="exact"/>
              <w:ind w:left="1813"/>
            </w:pPr>
            <w:r w:rsidRPr="00D72498">
              <w:rPr>
                <w:b/>
                <w:bCs/>
                <w:i/>
                <w:iCs/>
              </w:rPr>
              <w:t>ВР</w:t>
            </w:r>
            <w:r w:rsidRPr="00D72498">
              <w:rPr>
                <w:b/>
                <w:bCs/>
                <w:i/>
                <w:iCs/>
                <w:spacing w:val="-10"/>
              </w:rPr>
              <w:t>СТ</w:t>
            </w:r>
            <w:r w:rsidRPr="00D72498">
              <w:rPr>
                <w:b/>
                <w:bCs/>
                <w:i/>
                <w:iCs/>
              </w:rPr>
              <w:t>А ТР</w:t>
            </w:r>
            <w:r w:rsidRPr="00D72498">
              <w:rPr>
                <w:b/>
                <w:bCs/>
                <w:i/>
                <w:iCs/>
                <w:spacing w:val="1"/>
              </w:rPr>
              <w:t>О</w:t>
            </w:r>
            <w:r w:rsidRPr="00D72498">
              <w:rPr>
                <w:b/>
                <w:bCs/>
                <w:i/>
                <w:iCs/>
              </w:rPr>
              <w:t>Ш</w:t>
            </w:r>
            <w:r w:rsidRPr="00D72498">
              <w:rPr>
                <w:b/>
                <w:bCs/>
                <w:i/>
                <w:iCs/>
                <w:spacing w:val="-1"/>
              </w:rPr>
              <w:t>К</w:t>
            </w:r>
            <w:r w:rsidRPr="00D72498">
              <w:rPr>
                <w:b/>
                <w:bCs/>
                <w:i/>
                <w:iCs/>
              </w:rPr>
              <w:t>А</w:t>
            </w:r>
          </w:p>
        </w:tc>
        <w:tc>
          <w:tcPr>
            <w:tcW w:w="3300"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spacing w:line="273" w:lineRule="exact"/>
              <w:ind w:left="253"/>
            </w:pPr>
            <w:r w:rsidRPr="00D72498">
              <w:rPr>
                <w:b/>
                <w:bCs/>
                <w:i/>
                <w:iCs/>
              </w:rPr>
              <w:t>ИЗ</w:t>
            </w:r>
            <w:r w:rsidRPr="00D72498">
              <w:rPr>
                <w:b/>
                <w:bCs/>
                <w:i/>
                <w:iCs/>
                <w:spacing w:val="-1"/>
              </w:rPr>
              <w:t>Н</w:t>
            </w:r>
            <w:r w:rsidRPr="00D72498">
              <w:rPr>
                <w:b/>
                <w:bCs/>
                <w:i/>
                <w:iCs/>
              </w:rPr>
              <w:t>ОС Т</w:t>
            </w:r>
            <w:r w:rsidRPr="00D72498">
              <w:rPr>
                <w:b/>
                <w:bCs/>
                <w:i/>
                <w:iCs/>
                <w:spacing w:val="1"/>
              </w:rPr>
              <w:t>Р</w:t>
            </w:r>
            <w:r w:rsidRPr="00D72498">
              <w:rPr>
                <w:b/>
                <w:bCs/>
                <w:i/>
                <w:iCs/>
              </w:rPr>
              <w:t>ОШ</w:t>
            </w:r>
            <w:r w:rsidRPr="00D72498">
              <w:rPr>
                <w:b/>
                <w:bCs/>
                <w:i/>
                <w:iCs/>
                <w:spacing w:val="-1"/>
              </w:rPr>
              <w:t>К</w:t>
            </w:r>
            <w:r w:rsidRPr="00D72498">
              <w:rPr>
                <w:b/>
                <w:bCs/>
                <w:i/>
                <w:iCs/>
              </w:rPr>
              <w:t>А У</w:t>
            </w:r>
            <w:r w:rsidRPr="00D72498">
              <w:rPr>
                <w:b/>
                <w:bCs/>
                <w:i/>
                <w:iCs/>
                <w:spacing w:val="1"/>
              </w:rPr>
              <w:t xml:space="preserve"> </w:t>
            </w:r>
            <w:r w:rsidRPr="00D72498">
              <w:rPr>
                <w:b/>
                <w:bCs/>
                <w:i/>
                <w:iCs/>
                <w:spacing w:val="-2"/>
              </w:rPr>
              <w:t>Р</w:t>
            </w:r>
            <w:r w:rsidRPr="00D72498">
              <w:rPr>
                <w:b/>
                <w:bCs/>
                <w:i/>
                <w:iCs/>
              </w:rPr>
              <w:t>СД</w:t>
            </w:r>
          </w:p>
        </w:tc>
      </w:tr>
      <w:tr w:rsidR="00465BCF" w:rsidRPr="00D72498" w:rsidTr="0042644E">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pPr>
          </w:p>
        </w:tc>
        <w:tc>
          <w:tcPr>
            <w:tcW w:w="3300"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pPr>
          </w:p>
        </w:tc>
      </w:tr>
      <w:tr w:rsidR="00465BCF" w:rsidRPr="00D72498" w:rsidTr="0042644E">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pPr>
          </w:p>
        </w:tc>
        <w:tc>
          <w:tcPr>
            <w:tcW w:w="3300"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pPr>
          </w:p>
        </w:tc>
      </w:tr>
      <w:tr w:rsidR="00465BCF" w:rsidRPr="00D72498" w:rsidTr="0042644E">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pPr>
          </w:p>
        </w:tc>
        <w:tc>
          <w:tcPr>
            <w:tcW w:w="3300"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pPr>
          </w:p>
        </w:tc>
      </w:tr>
      <w:tr w:rsidR="00465BCF" w:rsidRPr="00D72498" w:rsidTr="0042644E">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pPr>
          </w:p>
        </w:tc>
        <w:tc>
          <w:tcPr>
            <w:tcW w:w="3300"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pPr>
          </w:p>
        </w:tc>
      </w:tr>
      <w:tr w:rsidR="00465BCF" w:rsidRPr="00D72498" w:rsidTr="0042644E">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pPr>
          </w:p>
        </w:tc>
        <w:tc>
          <w:tcPr>
            <w:tcW w:w="3300"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pPr>
          </w:p>
        </w:tc>
      </w:tr>
      <w:tr w:rsidR="00465BCF" w:rsidRPr="00D72498" w:rsidTr="0042644E">
        <w:trPr>
          <w:trHeight w:hRule="exact" w:val="288"/>
        </w:trPr>
        <w:tc>
          <w:tcPr>
            <w:tcW w:w="5567"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pPr>
          </w:p>
        </w:tc>
        <w:tc>
          <w:tcPr>
            <w:tcW w:w="3300"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pPr>
          </w:p>
        </w:tc>
      </w:tr>
      <w:tr w:rsidR="00465BCF" w:rsidRPr="00D72498" w:rsidTr="0042644E">
        <w:trPr>
          <w:trHeight w:hRule="exact" w:val="838"/>
        </w:trPr>
        <w:tc>
          <w:tcPr>
            <w:tcW w:w="5567"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spacing w:before="11" w:line="260" w:lineRule="exact"/>
            </w:pPr>
          </w:p>
          <w:p w:rsidR="00465BCF" w:rsidRPr="00D72498" w:rsidRDefault="00465BCF" w:rsidP="0042644E">
            <w:pPr>
              <w:widowControl w:val="0"/>
              <w:autoSpaceDE w:val="0"/>
              <w:autoSpaceDN w:val="0"/>
              <w:adjustRightInd w:val="0"/>
              <w:ind w:left="102" w:right="63"/>
            </w:pPr>
            <w:r w:rsidRPr="00D72498">
              <w:rPr>
                <w:b/>
                <w:bCs/>
                <w:i/>
                <w:iCs/>
              </w:rPr>
              <w:t>У</w:t>
            </w:r>
            <w:r w:rsidRPr="00D72498">
              <w:rPr>
                <w:b/>
                <w:bCs/>
                <w:i/>
                <w:iCs/>
                <w:spacing w:val="-1"/>
              </w:rPr>
              <w:t>К</w:t>
            </w:r>
            <w:r w:rsidRPr="00D72498">
              <w:rPr>
                <w:b/>
                <w:bCs/>
                <w:i/>
                <w:iCs/>
              </w:rPr>
              <w:t>УПАН</w:t>
            </w:r>
            <w:r w:rsidRPr="00D72498">
              <w:rPr>
                <w:b/>
                <w:bCs/>
                <w:i/>
                <w:iCs/>
                <w:spacing w:val="35"/>
              </w:rPr>
              <w:t xml:space="preserve"> </w:t>
            </w:r>
            <w:r w:rsidRPr="00D72498">
              <w:rPr>
                <w:b/>
                <w:bCs/>
                <w:i/>
                <w:iCs/>
              </w:rPr>
              <w:t>ИЗ</w:t>
            </w:r>
            <w:r w:rsidRPr="00D72498">
              <w:rPr>
                <w:b/>
                <w:bCs/>
                <w:i/>
                <w:iCs/>
                <w:spacing w:val="-1"/>
              </w:rPr>
              <w:t>Н</w:t>
            </w:r>
            <w:r w:rsidRPr="00D72498">
              <w:rPr>
                <w:b/>
                <w:bCs/>
                <w:i/>
                <w:iCs/>
              </w:rPr>
              <w:t>ОС</w:t>
            </w:r>
            <w:r w:rsidRPr="00D72498">
              <w:rPr>
                <w:b/>
                <w:bCs/>
                <w:i/>
                <w:iCs/>
                <w:spacing w:val="36"/>
              </w:rPr>
              <w:t xml:space="preserve"> </w:t>
            </w:r>
            <w:r w:rsidRPr="00D72498">
              <w:rPr>
                <w:b/>
                <w:bCs/>
                <w:i/>
                <w:iCs/>
              </w:rPr>
              <w:t>Т</w:t>
            </w:r>
            <w:r w:rsidRPr="00D72498">
              <w:rPr>
                <w:b/>
                <w:bCs/>
                <w:i/>
                <w:iCs/>
                <w:spacing w:val="-2"/>
              </w:rPr>
              <w:t>Р</w:t>
            </w:r>
            <w:r w:rsidRPr="00D72498">
              <w:rPr>
                <w:b/>
                <w:bCs/>
                <w:i/>
                <w:iCs/>
              </w:rPr>
              <w:t>ОШ</w:t>
            </w:r>
            <w:r w:rsidRPr="00D72498">
              <w:rPr>
                <w:b/>
                <w:bCs/>
                <w:i/>
                <w:iCs/>
                <w:spacing w:val="-4"/>
              </w:rPr>
              <w:t>К</w:t>
            </w:r>
            <w:r w:rsidRPr="00D72498">
              <w:rPr>
                <w:b/>
                <w:bCs/>
                <w:i/>
                <w:iCs/>
              </w:rPr>
              <w:t>О</w:t>
            </w:r>
            <w:r w:rsidRPr="00D72498">
              <w:rPr>
                <w:b/>
                <w:bCs/>
                <w:i/>
                <w:iCs/>
                <w:spacing w:val="-10"/>
              </w:rPr>
              <w:t>В</w:t>
            </w:r>
            <w:r w:rsidRPr="00D72498">
              <w:rPr>
                <w:b/>
                <w:bCs/>
                <w:i/>
                <w:iCs/>
              </w:rPr>
              <w:t>А</w:t>
            </w:r>
            <w:r w:rsidRPr="00D72498">
              <w:rPr>
                <w:b/>
                <w:bCs/>
                <w:i/>
                <w:iCs/>
                <w:spacing w:val="36"/>
              </w:rPr>
              <w:t xml:space="preserve"> </w:t>
            </w:r>
            <w:r w:rsidRPr="00D72498">
              <w:rPr>
                <w:b/>
                <w:bCs/>
                <w:i/>
                <w:iCs/>
              </w:rPr>
              <w:t>П</w:t>
            </w:r>
            <w:r w:rsidRPr="00D72498">
              <w:rPr>
                <w:b/>
                <w:bCs/>
                <w:i/>
                <w:iCs/>
                <w:spacing w:val="1"/>
              </w:rPr>
              <w:t>Р</w:t>
            </w:r>
            <w:r w:rsidRPr="00D72498">
              <w:rPr>
                <w:b/>
                <w:bCs/>
                <w:i/>
                <w:iCs/>
              </w:rPr>
              <w:t>И</w:t>
            </w:r>
            <w:r w:rsidRPr="00D72498">
              <w:rPr>
                <w:b/>
                <w:bCs/>
                <w:i/>
                <w:iCs/>
                <w:spacing w:val="3"/>
              </w:rPr>
              <w:t>П</w:t>
            </w:r>
            <w:r w:rsidRPr="00D72498">
              <w:rPr>
                <w:b/>
                <w:bCs/>
                <w:i/>
                <w:iCs/>
                <w:spacing w:val="1"/>
              </w:rPr>
              <w:t>Р</w:t>
            </w:r>
            <w:r w:rsidRPr="00D72498">
              <w:rPr>
                <w:b/>
                <w:bCs/>
                <w:i/>
                <w:iCs/>
              </w:rPr>
              <w:t>Е</w:t>
            </w:r>
            <w:r w:rsidRPr="00D72498">
              <w:rPr>
                <w:b/>
                <w:bCs/>
                <w:i/>
                <w:iCs/>
                <w:spacing w:val="-3"/>
              </w:rPr>
              <w:t>М</w:t>
            </w:r>
            <w:r w:rsidRPr="00D72498">
              <w:rPr>
                <w:b/>
                <w:bCs/>
                <w:i/>
                <w:iCs/>
              </w:rPr>
              <w:t>А</w:t>
            </w:r>
            <w:r w:rsidRPr="00D72498">
              <w:rPr>
                <w:b/>
                <w:bCs/>
                <w:i/>
                <w:iCs/>
                <w:spacing w:val="-1"/>
              </w:rPr>
              <w:t>Њ</w:t>
            </w:r>
            <w:r w:rsidRPr="00D72498">
              <w:rPr>
                <w:b/>
                <w:bCs/>
                <w:i/>
                <w:iCs/>
              </w:rPr>
              <w:t>А ПОН</w:t>
            </w:r>
            <w:r w:rsidRPr="00D72498">
              <w:rPr>
                <w:b/>
                <w:bCs/>
                <w:i/>
                <w:iCs/>
                <w:spacing w:val="-9"/>
              </w:rPr>
              <w:t>У</w:t>
            </w:r>
            <w:r w:rsidRPr="00D72498">
              <w:rPr>
                <w:b/>
                <w:bCs/>
                <w:i/>
                <w:iCs/>
              </w:rPr>
              <w:t>ДЕ</w:t>
            </w:r>
          </w:p>
        </w:tc>
        <w:tc>
          <w:tcPr>
            <w:tcW w:w="3300" w:type="dxa"/>
            <w:tcBorders>
              <w:top w:val="single" w:sz="4" w:space="0" w:color="000000"/>
              <w:left w:val="single" w:sz="4" w:space="0" w:color="000000"/>
              <w:bottom w:val="single" w:sz="4" w:space="0" w:color="000000"/>
              <w:right w:val="single" w:sz="4" w:space="0" w:color="000000"/>
            </w:tcBorders>
          </w:tcPr>
          <w:p w:rsidR="00465BCF" w:rsidRPr="00D72498" w:rsidRDefault="00465BCF" w:rsidP="0042644E">
            <w:pPr>
              <w:widowControl w:val="0"/>
              <w:autoSpaceDE w:val="0"/>
              <w:autoSpaceDN w:val="0"/>
              <w:adjustRightInd w:val="0"/>
            </w:pPr>
          </w:p>
        </w:tc>
      </w:tr>
    </w:tbl>
    <w:p w:rsidR="00465BCF" w:rsidRPr="00D72498" w:rsidRDefault="00465BCF" w:rsidP="00465BCF">
      <w:pPr>
        <w:widowControl w:val="0"/>
        <w:autoSpaceDE w:val="0"/>
        <w:autoSpaceDN w:val="0"/>
        <w:adjustRightInd w:val="0"/>
        <w:spacing w:before="17" w:line="220" w:lineRule="exact"/>
      </w:pPr>
    </w:p>
    <w:p w:rsidR="00465BCF" w:rsidRPr="00D72498" w:rsidRDefault="00465BCF" w:rsidP="00465BCF">
      <w:pPr>
        <w:widowControl w:val="0"/>
        <w:autoSpaceDE w:val="0"/>
        <w:autoSpaceDN w:val="0"/>
        <w:adjustRightInd w:val="0"/>
        <w:spacing w:before="29"/>
        <w:ind w:left="220" w:right="202"/>
        <w:jc w:val="both"/>
      </w:pPr>
      <w:r w:rsidRPr="00D72498">
        <w:rPr>
          <w:spacing w:val="-12"/>
        </w:rPr>
        <w:t>Т</w:t>
      </w:r>
      <w:r w:rsidRPr="00D72498">
        <w:rPr>
          <w:spacing w:val="1"/>
        </w:rPr>
        <w:t>ро</w:t>
      </w:r>
      <w:r w:rsidRPr="00D72498">
        <w:t>шк</w:t>
      </w:r>
      <w:r w:rsidRPr="00D72498">
        <w:rPr>
          <w:spacing w:val="1"/>
        </w:rPr>
        <w:t>о</w:t>
      </w:r>
      <w:r w:rsidRPr="00D72498">
        <w:rPr>
          <w:spacing w:val="-3"/>
        </w:rPr>
        <w:t>в</w:t>
      </w:r>
      <w:r w:rsidRPr="00D72498">
        <w:t>е</w:t>
      </w:r>
      <w:r w:rsidRPr="00D72498">
        <w:rPr>
          <w:spacing w:val="2"/>
        </w:rPr>
        <w:t xml:space="preserve"> </w:t>
      </w:r>
      <w:r w:rsidRPr="00D72498">
        <w:t>при</w:t>
      </w:r>
      <w:r w:rsidRPr="00D72498">
        <w:rPr>
          <w:spacing w:val="-2"/>
        </w:rPr>
        <w:t>п</w:t>
      </w:r>
      <w:r w:rsidRPr="00D72498">
        <w:rPr>
          <w:spacing w:val="1"/>
        </w:rPr>
        <w:t>ре</w:t>
      </w:r>
      <w:r w:rsidRPr="00D72498">
        <w:rPr>
          <w:spacing w:val="-2"/>
        </w:rPr>
        <w:t>м</w:t>
      </w:r>
      <w:r w:rsidRPr="00D72498">
        <w:t>е и</w:t>
      </w:r>
      <w:r w:rsidRPr="00D72498">
        <w:rPr>
          <w:spacing w:val="2"/>
        </w:rPr>
        <w:t xml:space="preserve"> </w:t>
      </w:r>
      <w:r w:rsidRPr="00D72498">
        <w:t>п</w:t>
      </w:r>
      <w:r w:rsidRPr="00D72498">
        <w:rPr>
          <w:spacing w:val="-4"/>
        </w:rPr>
        <w:t>о</w:t>
      </w:r>
      <w:r w:rsidRPr="00D72498">
        <w:rPr>
          <w:spacing w:val="-1"/>
        </w:rPr>
        <w:t>д</w:t>
      </w:r>
      <w:r w:rsidRPr="00D72498">
        <w:t>нош</w:t>
      </w:r>
      <w:r w:rsidRPr="00D72498">
        <w:rPr>
          <w:spacing w:val="1"/>
        </w:rPr>
        <w:t>е</w:t>
      </w:r>
      <w:r w:rsidRPr="00D72498">
        <w:rPr>
          <w:spacing w:val="-1"/>
        </w:rPr>
        <w:t>њ</w:t>
      </w:r>
      <w:r w:rsidRPr="00D72498">
        <w:t>а</w:t>
      </w:r>
      <w:r w:rsidRPr="00D72498">
        <w:rPr>
          <w:spacing w:val="2"/>
        </w:rPr>
        <w:t xml:space="preserve"> </w:t>
      </w:r>
      <w:r w:rsidRPr="00D72498">
        <w:t>пон</w:t>
      </w:r>
      <w:r w:rsidRPr="00D72498">
        <w:rPr>
          <w:spacing w:val="-10"/>
        </w:rPr>
        <w:t>у</w:t>
      </w:r>
      <w:r w:rsidRPr="00D72498">
        <w:rPr>
          <w:spacing w:val="-1"/>
        </w:rPr>
        <w:t>д</w:t>
      </w:r>
      <w:r w:rsidRPr="00D72498">
        <w:t>е</w:t>
      </w:r>
      <w:r w:rsidRPr="00D72498">
        <w:rPr>
          <w:spacing w:val="2"/>
        </w:rPr>
        <w:t xml:space="preserve"> </w:t>
      </w:r>
      <w:r w:rsidRPr="00D72498">
        <w:t>сноси</w:t>
      </w:r>
      <w:r w:rsidRPr="00D72498">
        <w:rPr>
          <w:spacing w:val="2"/>
        </w:rPr>
        <w:t xml:space="preserve"> </w:t>
      </w:r>
      <w:r w:rsidRPr="00D72498">
        <w:t>иск</w:t>
      </w:r>
      <w:r w:rsidRPr="00D72498">
        <w:rPr>
          <w:spacing w:val="1"/>
        </w:rPr>
        <w:t>љ</w:t>
      </w:r>
      <w:r w:rsidRPr="00D72498">
        <w:rPr>
          <w:spacing w:val="-2"/>
        </w:rPr>
        <w:t>у</w:t>
      </w:r>
      <w:r w:rsidRPr="00D72498">
        <w:t>чи</w:t>
      </w:r>
      <w:r w:rsidRPr="00D72498">
        <w:rPr>
          <w:spacing w:val="-3"/>
        </w:rPr>
        <w:t>в</w:t>
      </w:r>
      <w:r w:rsidRPr="00D72498">
        <w:t>о</w:t>
      </w:r>
      <w:r w:rsidRPr="00D72498">
        <w:rPr>
          <w:spacing w:val="2"/>
        </w:rPr>
        <w:t xml:space="preserve"> </w:t>
      </w:r>
      <w:r w:rsidRPr="00D72498">
        <w:t>п</w:t>
      </w:r>
      <w:r w:rsidRPr="00D72498">
        <w:rPr>
          <w:spacing w:val="-2"/>
        </w:rPr>
        <w:t>о</w:t>
      </w:r>
      <w:r w:rsidRPr="00D72498">
        <w:t>н</w:t>
      </w:r>
      <w:r w:rsidRPr="00D72498">
        <w:rPr>
          <w:spacing w:val="-3"/>
        </w:rPr>
        <w:t>у</w:t>
      </w:r>
      <w:r w:rsidRPr="00D72498">
        <w:rPr>
          <w:spacing w:val="1"/>
        </w:rPr>
        <w:t>ђ</w:t>
      </w:r>
      <w:r w:rsidRPr="00D72498">
        <w:rPr>
          <w:spacing w:val="-4"/>
        </w:rPr>
        <w:t>а</w:t>
      </w:r>
      <w:r w:rsidRPr="00D72498">
        <w:t>ч</w:t>
      </w:r>
      <w:r w:rsidRPr="00D72498">
        <w:rPr>
          <w:spacing w:val="1"/>
        </w:rPr>
        <w:t xml:space="preserve"> </w:t>
      </w:r>
      <w:r w:rsidRPr="00D72498">
        <w:t>и</w:t>
      </w:r>
      <w:r w:rsidRPr="00D72498">
        <w:rPr>
          <w:spacing w:val="2"/>
        </w:rPr>
        <w:t xml:space="preserve"> </w:t>
      </w:r>
      <w:r w:rsidRPr="00D72498">
        <w:t>не</w:t>
      </w:r>
      <w:r w:rsidRPr="00D72498">
        <w:rPr>
          <w:spacing w:val="2"/>
        </w:rPr>
        <w:t xml:space="preserve"> </w:t>
      </w:r>
      <w:r w:rsidRPr="00D72498">
        <w:t>м</w:t>
      </w:r>
      <w:r w:rsidRPr="00D72498">
        <w:rPr>
          <w:spacing w:val="-1"/>
        </w:rPr>
        <w:t>о</w:t>
      </w:r>
      <w:r w:rsidRPr="00D72498">
        <w:rPr>
          <w:spacing w:val="-2"/>
        </w:rPr>
        <w:t>ж</w:t>
      </w:r>
      <w:r w:rsidRPr="00D72498">
        <w:t>е т</w:t>
      </w:r>
      <w:r w:rsidRPr="00D72498">
        <w:rPr>
          <w:spacing w:val="1"/>
        </w:rPr>
        <w:t>ра</w:t>
      </w:r>
      <w:r w:rsidRPr="00D72498">
        <w:t>жи</w:t>
      </w:r>
      <w:r w:rsidRPr="00D72498">
        <w:rPr>
          <w:spacing w:val="-1"/>
        </w:rPr>
        <w:t>т</w:t>
      </w:r>
      <w:r w:rsidRPr="00D72498">
        <w:t xml:space="preserve">и </w:t>
      </w:r>
      <w:r w:rsidRPr="00D72498">
        <w:rPr>
          <w:spacing w:val="-3"/>
        </w:rPr>
        <w:t>о</w:t>
      </w:r>
      <w:r w:rsidRPr="00D72498">
        <w:t>д н</w:t>
      </w:r>
      <w:r w:rsidRPr="00D72498">
        <w:rPr>
          <w:spacing w:val="-1"/>
        </w:rPr>
        <w:t>ар</w:t>
      </w:r>
      <w:r w:rsidRPr="00D72498">
        <w:rPr>
          <w:spacing w:val="-2"/>
        </w:rPr>
        <w:t>у</w:t>
      </w:r>
      <w:r w:rsidRPr="00D72498">
        <w:t>чи</w:t>
      </w:r>
      <w:r w:rsidRPr="00D72498">
        <w:rPr>
          <w:spacing w:val="1"/>
        </w:rPr>
        <w:t>о</w:t>
      </w:r>
      <w:r w:rsidRPr="00D72498">
        <w:rPr>
          <w:spacing w:val="-1"/>
        </w:rPr>
        <w:t>ц</w:t>
      </w:r>
      <w:r w:rsidRPr="00D72498">
        <w:t>а</w:t>
      </w:r>
      <w:r w:rsidRPr="00D72498">
        <w:rPr>
          <w:spacing w:val="1"/>
        </w:rPr>
        <w:t xml:space="preserve"> </w:t>
      </w:r>
      <w:r w:rsidRPr="00D72498">
        <w:t>н</w:t>
      </w:r>
      <w:r w:rsidRPr="00D72498">
        <w:rPr>
          <w:spacing w:val="1"/>
        </w:rPr>
        <w:t>а</w:t>
      </w:r>
      <w:r w:rsidRPr="00D72498">
        <w:t>кн</w:t>
      </w:r>
      <w:r w:rsidRPr="00D72498">
        <w:rPr>
          <w:spacing w:val="1"/>
        </w:rPr>
        <w:t>а</w:t>
      </w:r>
      <w:r w:rsidRPr="00D72498">
        <w:rPr>
          <w:spacing w:val="-1"/>
        </w:rPr>
        <w:t>д</w:t>
      </w:r>
      <w:r w:rsidRPr="00D72498">
        <w:t>у</w:t>
      </w:r>
      <w:r w:rsidRPr="00D72498">
        <w:rPr>
          <w:spacing w:val="-2"/>
        </w:rPr>
        <w:t xml:space="preserve"> </w:t>
      </w:r>
      <w:r w:rsidRPr="00D72498">
        <w:rPr>
          <w:spacing w:val="1"/>
        </w:rPr>
        <w:t>тро</w:t>
      </w:r>
      <w:r w:rsidRPr="00D72498">
        <w:t>ш</w:t>
      </w:r>
      <w:r w:rsidRPr="00D72498">
        <w:rPr>
          <w:spacing w:val="2"/>
        </w:rPr>
        <w:t>к</w:t>
      </w:r>
      <w:r w:rsidRPr="00D72498">
        <w:rPr>
          <w:spacing w:val="1"/>
        </w:rPr>
        <w:t>о</w:t>
      </w:r>
      <w:r w:rsidRPr="00D72498">
        <w:rPr>
          <w:spacing w:val="-5"/>
        </w:rPr>
        <w:t>в</w:t>
      </w:r>
      <w:r w:rsidRPr="00D72498">
        <w:rPr>
          <w:spacing w:val="1"/>
        </w:rPr>
        <w:t>а</w:t>
      </w:r>
      <w:r w:rsidRPr="00D72498">
        <w:t>.</w:t>
      </w:r>
    </w:p>
    <w:p w:rsidR="00465BCF" w:rsidRPr="00D72498" w:rsidRDefault="00465BCF" w:rsidP="00465BCF">
      <w:pPr>
        <w:widowControl w:val="0"/>
        <w:autoSpaceDE w:val="0"/>
        <w:autoSpaceDN w:val="0"/>
        <w:adjustRightInd w:val="0"/>
        <w:spacing w:before="29"/>
        <w:ind w:left="220" w:right="202"/>
        <w:jc w:val="both"/>
      </w:pPr>
    </w:p>
    <w:p w:rsidR="00465BCF" w:rsidRPr="00D72498" w:rsidRDefault="00465BCF" w:rsidP="00465BCF">
      <w:pPr>
        <w:widowControl w:val="0"/>
        <w:autoSpaceDE w:val="0"/>
        <w:autoSpaceDN w:val="0"/>
        <w:adjustRightInd w:val="0"/>
        <w:ind w:left="220" w:right="198"/>
        <w:jc w:val="both"/>
      </w:pPr>
      <w:r w:rsidRPr="00D72498">
        <w:t>А</w:t>
      </w:r>
      <w:r w:rsidRPr="00D72498">
        <w:rPr>
          <w:spacing w:val="3"/>
        </w:rPr>
        <w:t>к</w:t>
      </w:r>
      <w:r w:rsidRPr="00D72498">
        <w:t>о</w:t>
      </w:r>
      <w:r w:rsidRPr="00D72498">
        <w:rPr>
          <w:spacing w:val="3"/>
        </w:rPr>
        <w:t xml:space="preserve"> </w:t>
      </w:r>
      <w:r w:rsidRPr="00D72498">
        <w:t>је пос</w:t>
      </w:r>
      <w:r w:rsidRPr="00D72498">
        <w:rPr>
          <w:spacing w:val="3"/>
        </w:rPr>
        <w:t>т</w:t>
      </w:r>
      <w:r w:rsidRPr="00D72498">
        <w:rPr>
          <w:spacing w:val="-2"/>
        </w:rPr>
        <w:t>у</w:t>
      </w:r>
      <w:r w:rsidRPr="00D72498">
        <w:t>пак</w:t>
      </w:r>
      <w:r w:rsidRPr="00D72498">
        <w:rPr>
          <w:spacing w:val="4"/>
        </w:rPr>
        <w:t xml:space="preserve"> </w:t>
      </w:r>
      <w:r w:rsidRPr="00D72498">
        <w:t>ја</w:t>
      </w:r>
      <w:r w:rsidRPr="00D72498">
        <w:rPr>
          <w:spacing w:val="-2"/>
        </w:rPr>
        <w:t>в</w:t>
      </w:r>
      <w:r w:rsidRPr="00D72498">
        <w:t>не</w:t>
      </w:r>
      <w:r w:rsidRPr="00D72498">
        <w:rPr>
          <w:spacing w:val="3"/>
        </w:rPr>
        <w:t xml:space="preserve"> </w:t>
      </w:r>
      <w:r w:rsidRPr="00D72498">
        <w:t>на</w:t>
      </w:r>
      <w:r w:rsidRPr="00D72498">
        <w:rPr>
          <w:spacing w:val="-5"/>
        </w:rPr>
        <w:t>б</w:t>
      </w:r>
      <w:r w:rsidRPr="00D72498">
        <w:rPr>
          <w:spacing w:val="1"/>
        </w:rPr>
        <w:t>а</w:t>
      </w:r>
      <w:r w:rsidRPr="00D72498">
        <w:t>в</w:t>
      </w:r>
      <w:r w:rsidRPr="00D72498">
        <w:rPr>
          <w:spacing w:val="2"/>
        </w:rPr>
        <w:t>к</w:t>
      </w:r>
      <w:r w:rsidRPr="00D72498">
        <w:t>е</w:t>
      </w:r>
      <w:r w:rsidRPr="00D72498">
        <w:rPr>
          <w:spacing w:val="1"/>
        </w:rPr>
        <w:t xml:space="preserve"> о</w:t>
      </w:r>
      <w:r w:rsidRPr="00D72498">
        <w:rPr>
          <w:spacing w:val="-6"/>
        </w:rPr>
        <w:t>б</w:t>
      </w:r>
      <w:r w:rsidRPr="00D72498">
        <w:rPr>
          <w:spacing w:val="-5"/>
        </w:rPr>
        <w:t>у</w:t>
      </w:r>
      <w:r w:rsidRPr="00D72498">
        <w:t>с</w:t>
      </w:r>
      <w:r w:rsidRPr="00D72498">
        <w:rPr>
          <w:spacing w:val="-2"/>
        </w:rPr>
        <w:t>т</w:t>
      </w:r>
      <w:r w:rsidRPr="00D72498">
        <w:rPr>
          <w:spacing w:val="1"/>
        </w:rPr>
        <w:t>а</w:t>
      </w:r>
      <w:r w:rsidRPr="00D72498">
        <w:rPr>
          <w:spacing w:val="-3"/>
        </w:rPr>
        <w:t>в</w:t>
      </w:r>
      <w:r w:rsidRPr="00D72498">
        <w:rPr>
          <w:spacing w:val="1"/>
        </w:rPr>
        <w:t>ље</w:t>
      </w:r>
      <w:r w:rsidRPr="00D72498">
        <w:t>н</w:t>
      </w:r>
      <w:r w:rsidRPr="00D72498">
        <w:rPr>
          <w:spacing w:val="2"/>
        </w:rPr>
        <w:t xml:space="preserve"> </w:t>
      </w:r>
      <w:r w:rsidRPr="00D72498">
        <w:t xml:space="preserve">из </w:t>
      </w:r>
      <w:r w:rsidRPr="00D72498">
        <w:rPr>
          <w:spacing w:val="1"/>
        </w:rPr>
        <w:t>р</w:t>
      </w:r>
      <w:r w:rsidRPr="00D72498">
        <w:rPr>
          <w:spacing w:val="-4"/>
        </w:rPr>
        <w:t>а</w:t>
      </w:r>
      <w:r w:rsidRPr="00D72498">
        <w:rPr>
          <w:spacing w:val="-2"/>
        </w:rPr>
        <w:t>з</w:t>
      </w:r>
      <w:r w:rsidRPr="00D72498">
        <w:rPr>
          <w:spacing w:val="1"/>
        </w:rPr>
        <w:t>ло</w:t>
      </w:r>
      <w:r w:rsidRPr="00D72498">
        <w:rPr>
          <w:spacing w:val="-6"/>
        </w:rPr>
        <w:t>г</w:t>
      </w:r>
      <w:r w:rsidRPr="00D72498">
        <w:t>а</w:t>
      </w:r>
      <w:r w:rsidRPr="00D72498">
        <w:rPr>
          <w:spacing w:val="3"/>
        </w:rPr>
        <w:t xml:space="preserve"> к</w:t>
      </w:r>
      <w:r w:rsidRPr="00D72498">
        <w:rPr>
          <w:spacing w:val="1"/>
        </w:rPr>
        <w:t>о</w:t>
      </w:r>
      <w:r w:rsidRPr="00D72498">
        <w:rPr>
          <w:spacing w:val="-3"/>
        </w:rPr>
        <w:t>ј</w:t>
      </w:r>
      <w:r w:rsidRPr="00D72498">
        <w:t>и</w:t>
      </w:r>
      <w:r w:rsidRPr="00D72498">
        <w:rPr>
          <w:spacing w:val="3"/>
        </w:rPr>
        <w:t xml:space="preserve"> </w:t>
      </w:r>
      <w:r w:rsidRPr="00D72498">
        <w:t>су на</w:t>
      </w:r>
      <w:r w:rsidRPr="00D72498">
        <w:rPr>
          <w:spacing w:val="3"/>
        </w:rPr>
        <w:t xml:space="preserve"> </w:t>
      </w:r>
      <w:r w:rsidRPr="00D72498">
        <w:t>ст</w:t>
      </w:r>
      <w:r w:rsidRPr="00D72498">
        <w:rPr>
          <w:spacing w:val="1"/>
        </w:rPr>
        <w:t>ра</w:t>
      </w:r>
      <w:r w:rsidRPr="00D72498">
        <w:t>ни на</w:t>
      </w:r>
      <w:r w:rsidRPr="00D72498">
        <w:rPr>
          <w:spacing w:val="-1"/>
        </w:rPr>
        <w:t>р</w:t>
      </w:r>
      <w:r w:rsidRPr="00D72498">
        <w:rPr>
          <w:spacing w:val="-2"/>
        </w:rPr>
        <w:t>у</w:t>
      </w:r>
      <w:r w:rsidRPr="00D72498">
        <w:t>чи</w:t>
      </w:r>
      <w:r w:rsidRPr="00D72498">
        <w:rPr>
          <w:spacing w:val="1"/>
        </w:rPr>
        <w:t>о</w:t>
      </w:r>
      <w:r w:rsidRPr="00D72498">
        <w:rPr>
          <w:spacing w:val="-1"/>
        </w:rPr>
        <w:t>ц</w:t>
      </w:r>
      <w:r w:rsidRPr="00D72498">
        <w:rPr>
          <w:spacing w:val="1"/>
        </w:rPr>
        <w:t>а</w:t>
      </w:r>
      <w:r w:rsidRPr="00D72498">
        <w:t>,</w:t>
      </w:r>
      <w:r w:rsidRPr="00D72498">
        <w:rPr>
          <w:spacing w:val="3"/>
        </w:rPr>
        <w:t xml:space="preserve"> </w:t>
      </w:r>
      <w:r w:rsidRPr="00D72498">
        <w:t>на</w:t>
      </w:r>
      <w:r w:rsidRPr="00D72498">
        <w:rPr>
          <w:spacing w:val="-1"/>
        </w:rPr>
        <w:t>р</w:t>
      </w:r>
      <w:r w:rsidRPr="00D72498">
        <w:rPr>
          <w:spacing w:val="-2"/>
        </w:rPr>
        <w:t>у</w:t>
      </w:r>
      <w:r w:rsidRPr="00D72498">
        <w:t>чи</w:t>
      </w:r>
      <w:r w:rsidRPr="00D72498">
        <w:rPr>
          <w:spacing w:val="-1"/>
        </w:rPr>
        <w:t>л</w:t>
      </w:r>
      <w:r w:rsidRPr="00D72498">
        <w:rPr>
          <w:spacing w:val="1"/>
        </w:rPr>
        <w:t>а</w:t>
      </w:r>
      <w:r w:rsidRPr="00D72498">
        <w:t>ц</w:t>
      </w:r>
      <w:r w:rsidRPr="00D72498">
        <w:rPr>
          <w:spacing w:val="2"/>
        </w:rPr>
        <w:t xml:space="preserve"> </w:t>
      </w:r>
      <w:r w:rsidRPr="00D72498">
        <w:t>је</w:t>
      </w:r>
      <w:r w:rsidRPr="00D72498">
        <w:rPr>
          <w:spacing w:val="3"/>
        </w:rPr>
        <w:t xml:space="preserve"> </w:t>
      </w:r>
      <w:r w:rsidRPr="00D72498">
        <w:rPr>
          <w:spacing w:val="-1"/>
        </w:rPr>
        <w:t>д</w:t>
      </w:r>
      <w:r w:rsidRPr="00D72498">
        <w:t>уж</w:t>
      </w:r>
      <w:r w:rsidRPr="00D72498">
        <w:rPr>
          <w:spacing w:val="1"/>
        </w:rPr>
        <w:t>а</w:t>
      </w:r>
      <w:r w:rsidRPr="00D72498">
        <w:t>н</w:t>
      </w:r>
      <w:r w:rsidRPr="00D72498">
        <w:rPr>
          <w:spacing w:val="2"/>
        </w:rPr>
        <w:t xml:space="preserve"> </w:t>
      </w:r>
      <w:r w:rsidRPr="00D72498">
        <w:rPr>
          <w:spacing w:val="-1"/>
        </w:rPr>
        <w:t>д</w:t>
      </w:r>
      <w:r w:rsidRPr="00D72498">
        <w:t>а</w:t>
      </w:r>
      <w:r w:rsidRPr="00D72498">
        <w:rPr>
          <w:spacing w:val="3"/>
        </w:rPr>
        <w:t xml:space="preserve"> </w:t>
      </w:r>
      <w:r w:rsidRPr="00D72498">
        <w:t>по</w:t>
      </w:r>
      <w:r w:rsidRPr="00D72498">
        <w:rPr>
          <w:spacing w:val="2"/>
        </w:rPr>
        <w:t>н</w:t>
      </w:r>
      <w:r w:rsidRPr="00D72498">
        <w:rPr>
          <w:spacing w:val="-2"/>
        </w:rPr>
        <w:t>у</w:t>
      </w:r>
      <w:r w:rsidRPr="00D72498">
        <w:rPr>
          <w:spacing w:val="1"/>
        </w:rPr>
        <w:t>ђ</w:t>
      </w:r>
      <w:r w:rsidRPr="00D72498">
        <w:rPr>
          <w:spacing w:val="-4"/>
        </w:rPr>
        <w:t>а</w:t>
      </w:r>
      <w:r w:rsidRPr="00D72498">
        <w:t>чу надокн</w:t>
      </w:r>
      <w:r w:rsidRPr="00D72498">
        <w:rPr>
          <w:spacing w:val="1"/>
        </w:rPr>
        <w:t>а</w:t>
      </w:r>
      <w:r w:rsidRPr="00D72498">
        <w:rPr>
          <w:spacing w:val="-1"/>
        </w:rPr>
        <w:t>д</w:t>
      </w:r>
      <w:r w:rsidRPr="00D72498">
        <w:t>и</w:t>
      </w:r>
      <w:r w:rsidRPr="00D72498">
        <w:rPr>
          <w:spacing w:val="3"/>
        </w:rPr>
        <w:t xml:space="preserve"> </w:t>
      </w:r>
      <w:r w:rsidRPr="00D72498">
        <w:t>т</w:t>
      </w:r>
      <w:r w:rsidRPr="00D72498">
        <w:rPr>
          <w:spacing w:val="1"/>
        </w:rPr>
        <w:t>ро</w:t>
      </w:r>
      <w:r w:rsidRPr="00D72498">
        <w:t>ш</w:t>
      </w:r>
      <w:r w:rsidRPr="00D72498">
        <w:rPr>
          <w:spacing w:val="2"/>
        </w:rPr>
        <w:t>к</w:t>
      </w:r>
      <w:r w:rsidRPr="00D72498">
        <w:rPr>
          <w:spacing w:val="-1"/>
        </w:rPr>
        <w:t>о</w:t>
      </w:r>
      <w:r w:rsidRPr="00D72498">
        <w:rPr>
          <w:spacing w:val="-3"/>
        </w:rPr>
        <w:t>в</w:t>
      </w:r>
      <w:r w:rsidRPr="00D72498">
        <w:t>е</w:t>
      </w:r>
      <w:r w:rsidRPr="00D72498">
        <w:rPr>
          <w:spacing w:val="3"/>
        </w:rPr>
        <w:t xml:space="preserve"> </w:t>
      </w:r>
      <w:r w:rsidRPr="00D72498">
        <w:t>из</w:t>
      </w:r>
      <w:r w:rsidRPr="00D72498">
        <w:rPr>
          <w:spacing w:val="-1"/>
        </w:rPr>
        <w:t>р</w:t>
      </w:r>
      <w:r w:rsidRPr="00D72498">
        <w:rPr>
          <w:spacing w:val="1"/>
        </w:rPr>
        <w:t>а</w:t>
      </w:r>
      <w:r w:rsidRPr="00D72498">
        <w:rPr>
          <w:spacing w:val="-1"/>
        </w:rPr>
        <w:t>д</w:t>
      </w:r>
      <w:r w:rsidRPr="00D72498">
        <w:t>е</w:t>
      </w:r>
      <w:r w:rsidRPr="00D72498">
        <w:rPr>
          <w:spacing w:val="3"/>
        </w:rPr>
        <w:t xml:space="preserve"> </w:t>
      </w:r>
      <w:r w:rsidRPr="00D72498">
        <w:rPr>
          <w:spacing w:val="-2"/>
        </w:rPr>
        <w:t>уз</w:t>
      </w:r>
      <w:r w:rsidRPr="00D72498">
        <w:rPr>
          <w:spacing w:val="1"/>
        </w:rPr>
        <w:t>ор</w:t>
      </w:r>
      <w:r w:rsidRPr="00D72498">
        <w:rPr>
          <w:spacing w:val="3"/>
        </w:rPr>
        <w:t>к</w:t>
      </w:r>
      <w:r w:rsidRPr="00D72498">
        <w:t>а или</w:t>
      </w:r>
      <w:r w:rsidRPr="00D72498">
        <w:rPr>
          <w:spacing w:val="65"/>
        </w:rPr>
        <w:t xml:space="preserve"> </w:t>
      </w:r>
      <w:r w:rsidRPr="00D72498">
        <w:t>м</w:t>
      </w:r>
      <w:r w:rsidRPr="00D72498">
        <w:rPr>
          <w:spacing w:val="-3"/>
        </w:rPr>
        <w:t>о</w:t>
      </w:r>
      <w:r w:rsidRPr="00D72498">
        <w:rPr>
          <w:spacing w:val="-1"/>
        </w:rPr>
        <w:t>д</w:t>
      </w:r>
      <w:r w:rsidRPr="00D72498">
        <w:rPr>
          <w:spacing w:val="-6"/>
        </w:rPr>
        <w:t>е</w:t>
      </w:r>
      <w:r w:rsidRPr="00D72498">
        <w:rPr>
          <w:spacing w:val="-1"/>
        </w:rPr>
        <w:t>ла</w:t>
      </w:r>
      <w:r w:rsidRPr="00D72498">
        <w:t xml:space="preserve">, </w:t>
      </w:r>
      <w:r w:rsidRPr="00D72498">
        <w:rPr>
          <w:spacing w:val="1"/>
        </w:rPr>
        <w:t>а</w:t>
      </w:r>
      <w:r w:rsidRPr="00D72498">
        <w:t xml:space="preserve">ко </w:t>
      </w:r>
      <w:r w:rsidRPr="00D72498">
        <w:rPr>
          <w:spacing w:val="-2"/>
        </w:rPr>
        <w:t>с</w:t>
      </w:r>
      <w:r w:rsidRPr="00D72498">
        <w:t>у из</w:t>
      </w:r>
      <w:r w:rsidRPr="00D72498">
        <w:rPr>
          <w:spacing w:val="1"/>
        </w:rPr>
        <w:t>рађе</w:t>
      </w:r>
      <w:r w:rsidRPr="00D72498">
        <w:t>ни</w:t>
      </w:r>
      <w:r w:rsidRPr="00D72498">
        <w:rPr>
          <w:spacing w:val="65"/>
        </w:rPr>
        <w:t xml:space="preserve"> </w:t>
      </w:r>
      <w:r w:rsidRPr="00D72498">
        <w:t>у с</w:t>
      </w:r>
      <w:r w:rsidRPr="00D72498">
        <w:rPr>
          <w:spacing w:val="3"/>
        </w:rPr>
        <w:t>к</w:t>
      </w:r>
      <w:r w:rsidRPr="00D72498">
        <w:rPr>
          <w:spacing w:val="-1"/>
        </w:rPr>
        <w:t>лад</w:t>
      </w:r>
      <w:r w:rsidRPr="00D72498">
        <w:t xml:space="preserve">у </w:t>
      </w:r>
      <w:r w:rsidRPr="00D72498">
        <w:rPr>
          <w:spacing w:val="63"/>
        </w:rPr>
        <w:t xml:space="preserve"> </w:t>
      </w:r>
      <w:r w:rsidRPr="00D72498">
        <w:t xml:space="preserve">са </w:t>
      </w:r>
      <w:r w:rsidRPr="00D72498">
        <w:rPr>
          <w:spacing w:val="-2"/>
        </w:rPr>
        <w:t>т</w:t>
      </w:r>
      <w:r w:rsidRPr="00D72498">
        <w:rPr>
          <w:spacing w:val="-4"/>
        </w:rPr>
        <w:t>е</w:t>
      </w:r>
      <w:r w:rsidRPr="00D72498">
        <w:rPr>
          <w:spacing w:val="-2"/>
        </w:rPr>
        <w:t>х</w:t>
      </w:r>
      <w:r w:rsidRPr="00D72498">
        <w:t>ничким специ</w:t>
      </w:r>
      <w:r w:rsidRPr="00D72498">
        <w:rPr>
          <w:spacing w:val="-1"/>
        </w:rPr>
        <w:t>ф</w:t>
      </w:r>
      <w:r w:rsidRPr="00D72498">
        <w:t>и</w:t>
      </w:r>
      <w:r w:rsidRPr="00D72498">
        <w:rPr>
          <w:spacing w:val="5"/>
        </w:rPr>
        <w:t>к</w:t>
      </w:r>
      <w:r w:rsidRPr="00D72498">
        <w:rPr>
          <w:spacing w:val="1"/>
        </w:rPr>
        <w:t>а</w:t>
      </w:r>
      <w:r w:rsidRPr="00D72498">
        <w:rPr>
          <w:spacing w:val="-1"/>
        </w:rPr>
        <w:t>ц</w:t>
      </w:r>
      <w:r w:rsidRPr="00D72498">
        <w:t>ијама на</w:t>
      </w:r>
      <w:r w:rsidRPr="00D72498">
        <w:rPr>
          <w:spacing w:val="-1"/>
        </w:rPr>
        <w:t>р</w:t>
      </w:r>
      <w:r w:rsidRPr="00D72498">
        <w:rPr>
          <w:spacing w:val="-2"/>
        </w:rPr>
        <w:t>у</w:t>
      </w:r>
      <w:r w:rsidRPr="00D72498">
        <w:t>чи</w:t>
      </w:r>
      <w:r w:rsidRPr="00D72498">
        <w:rPr>
          <w:spacing w:val="1"/>
        </w:rPr>
        <w:t>о</w:t>
      </w:r>
      <w:r w:rsidRPr="00D72498">
        <w:rPr>
          <w:spacing w:val="-1"/>
        </w:rPr>
        <w:t>ц</w:t>
      </w:r>
      <w:r w:rsidRPr="00D72498">
        <w:t>а</w:t>
      </w:r>
      <w:r w:rsidRPr="00D72498">
        <w:rPr>
          <w:spacing w:val="2"/>
        </w:rPr>
        <w:t xml:space="preserve"> </w:t>
      </w:r>
      <w:r w:rsidRPr="00D72498">
        <w:t>и</w:t>
      </w:r>
      <w:r w:rsidRPr="00D72498">
        <w:rPr>
          <w:spacing w:val="1"/>
        </w:rPr>
        <w:t xml:space="preserve"> </w:t>
      </w:r>
      <w:r w:rsidRPr="00D72498">
        <w:t>т</w:t>
      </w:r>
      <w:r w:rsidRPr="00D72498">
        <w:rPr>
          <w:spacing w:val="1"/>
        </w:rPr>
        <w:t>ро</w:t>
      </w:r>
      <w:r w:rsidRPr="00D72498">
        <w:t>ш</w:t>
      </w:r>
      <w:r w:rsidRPr="00D72498">
        <w:rPr>
          <w:spacing w:val="2"/>
        </w:rPr>
        <w:t>к</w:t>
      </w:r>
      <w:r w:rsidRPr="00D72498">
        <w:rPr>
          <w:spacing w:val="-1"/>
        </w:rPr>
        <w:t>о</w:t>
      </w:r>
      <w:r w:rsidRPr="00D72498">
        <w:rPr>
          <w:spacing w:val="-3"/>
        </w:rPr>
        <w:t>в</w:t>
      </w:r>
      <w:r w:rsidRPr="00D72498">
        <w:t>е</w:t>
      </w:r>
      <w:r w:rsidRPr="00D72498">
        <w:rPr>
          <w:spacing w:val="2"/>
        </w:rPr>
        <w:t xml:space="preserve"> </w:t>
      </w:r>
      <w:r w:rsidRPr="00D72498">
        <w:t>при</w:t>
      </w:r>
      <w:r w:rsidRPr="00D72498">
        <w:rPr>
          <w:spacing w:val="-5"/>
        </w:rPr>
        <w:t>б</w:t>
      </w:r>
      <w:r w:rsidRPr="00D72498">
        <w:rPr>
          <w:spacing w:val="1"/>
        </w:rPr>
        <w:t>а</w:t>
      </w:r>
      <w:r w:rsidRPr="00D72498">
        <w:t>в</w:t>
      </w:r>
      <w:r w:rsidRPr="00D72498">
        <w:rPr>
          <w:spacing w:val="-2"/>
        </w:rPr>
        <w:t>љ</w:t>
      </w:r>
      <w:r w:rsidRPr="00D72498">
        <w:rPr>
          <w:spacing w:val="1"/>
        </w:rPr>
        <w:t>а</w:t>
      </w:r>
      <w:r w:rsidRPr="00D72498">
        <w:rPr>
          <w:spacing w:val="-1"/>
        </w:rPr>
        <w:t>њ</w:t>
      </w:r>
      <w:r w:rsidRPr="00D72498">
        <w:t>а</w:t>
      </w:r>
      <w:r w:rsidRPr="00D72498">
        <w:rPr>
          <w:spacing w:val="2"/>
        </w:rPr>
        <w:t xml:space="preserve"> </w:t>
      </w:r>
      <w:r w:rsidRPr="00D72498">
        <w:t>с</w:t>
      </w:r>
      <w:r w:rsidRPr="00D72498">
        <w:rPr>
          <w:spacing w:val="1"/>
        </w:rPr>
        <w:t>р</w:t>
      </w:r>
      <w:r w:rsidRPr="00D72498">
        <w:rPr>
          <w:spacing w:val="-6"/>
        </w:rPr>
        <w:t>е</w:t>
      </w:r>
      <w:r w:rsidRPr="00D72498">
        <w:rPr>
          <w:spacing w:val="-1"/>
        </w:rPr>
        <w:t>д</w:t>
      </w:r>
      <w:r w:rsidRPr="00D72498">
        <w:t>ст</w:t>
      </w:r>
      <w:r w:rsidRPr="00D72498">
        <w:rPr>
          <w:spacing w:val="-2"/>
        </w:rPr>
        <w:t>в</w:t>
      </w:r>
      <w:r w:rsidRPr="00D72498">
        <w:t>а</w:t>
      </w:r>
      <w:r w:rsidRPr="00D72498">
        <w:rPr>
          <w:spacing w:val="2"/>
        </w:rPr>
        <w:t xml:space="preserve"> </w:t>
      </w:r>
      <w:r w:rsidRPr="00D72498">
        <w:rPr>
          <w:spacing w:val="1"/>
        </w:rPr>
        <w:t>о</w:t>
      </w:r>
      <w:r w:rsidRPr="00D72498">
        <w:rPr>
          <w:spacing w:val="-3"/>
        </w:rPr>
        <w:t>б</w:t>
      </w:r>
      <w:r w:rsidRPr="00D72498">
        <w:rPr>
          <w:spacing w:val="-4"/>
        </w:rPr>
        <w:t>е</w:t>
      </w:r>
      <w:r w:rsidRPr="00D72498">
        <w:rPr>
          <w:spacing w:val="-2"/>
        </w:rPr>
        <w:t>з</w:t>
      </w:r>
      <w:r w:rsidRPr="00D72498">
        <w:rPr>
          <w:spacing w:val="-3"/>
        </w:rPr>
        <w:t>б</w:t>
      </w:r>
      <w:r w:rsidRPr="00D72498">
        <w:rPr>
          <w:spacing w:val="-1"/>
        </w:rPr>
        <w:t>е</w:t>
      </w:r>
      <w:r w:rsidRPr="00D72498">
        <w:rPr>
          <w:spacing w:val="1"/>
        </w:rPr>
        <w:t>ђе</w:t>
      </w:r>
      <w:r w:rsidRPr="00D72498">
        <w:rPr>
          <w:spacing w:val="-1"/>
        </w:rPr>
        <w:t>њ</w:t>
      </w:r>
      <w:r w:rsidRPr="00D72498">
        <w:rPr>
          <w:spacing w:val="1"/>
        </w:rPr>
        <w:t>а</w:t>
      </w:r>
      <w:r w:rsidRPr="00D72498">
        <w:t>,</w:t>
      </w:r>
      <w:r w:rsidRPr="00D72498">
        <w:rPr>
          <w:spacing w:val="1"/>
        </w:rPr>
        <w:t xml:space="preserve"> </w:t>
      </w:r>
      <w:r w:rsidRPr="00D72498">
        <w:rPr>
          <w:spacing w:val="-3"/>
        </w:rPr>
        <w:t>п</w:t>
      </w:r>
      <w:r w:rsidRPr="00D72498">
        <w:rPr>
          <w:spacing w:val="-4"/>
        </w:rPr>
        <w:t>о</w:t>
      </w:r>
      <w:r w:rsidRPr="00D72498">
        <w:t xml:space="preserve">д </w:t>
      </w:r>
      <w:r w:rsidRPr="00D72498">
        <w:rPr>
          <w:spacing w:val="-5"/>
        </w:rPr>
        <w:t>у</w:t>
      </w:r>
      <w:r w:rsidRPr="00D72498">
        <w:t>с</w:t>
      </w:r>
      <w:r w:rsidRPr="00D72498">
        <w:rPr>
          <w:spacing w:val="8"/>
        </w:rPr>
        <w:t>л</w:t>
      </w:r>
      <w:r w:rsidRPr="00D72498">
        <w:rPr>
          <w:spacing w:val="1"/>
        </w:rPr>
        <w:t>о</w:t>
      </w:r>
      <w:r w:rsidRPr="00D72498">
        <w:rPr>
          <w:spacing w:val="-3"/>
        </w:rPr>
        <w:t>в</w:t>
      </w:r>
      <w:r w:rsidRPr="00D72498">
        <w:rPr>
          <w:spacing w:val="1"/>
        </w:rPr>
        <w:t>о</w:t>
      </w:r>
      <w:r w:rsidRPr="00D72498">
        <w:t>м</w:t>
      </w:r>
      <w:r w:rsidRPr="00D72498">
        <w:rPr>
          <w:spacing w:val="1"/>
        </w:rPr>
        <w:t xml:space="preserve"> </w:t>
      </w:r>
      <w:r w:rsidRPr="00D72498">
        <w:rPr>
          <w:spacing w:val="-1"/>
        </w:rPr>
        <w:t>д</w:t>
      </w:r>
      <w:r w:rsidRPr="00D72498">
        <w:t>а</w:t>
      </w:r>
      <w:r w:rsidRPr="00D72498">
        <w:rPr>
          <w:spacing w:val="2"/>
        </w:rPr>
        <w:t xml:space="preserve"> </w:t>
      </w:r>
      <w:r w:rsidRPr="00D72498">
        <w:t>је пон</w:t>
      </w:r>
      <w:r w:rsidRPr="00D72498">
        <w:rPr>
          <w:spacing w:val="-2"/>
        </w:rPr>
        <w:t>у</w:t>
      </w:r>
      <w:r w:rsidRPr="00D72498">
        <w:rPr>
          <w:spacing w:val="1"/>
        </w:rPr>
        <w:t>ђ</w:t>
      </w:r>
      <w:r w:rsidRPr="00D72498">
        <w:rPr>
          <w:spacing w:val="-4"/>
        </w:rPr>
        <w:t>а</w:t>
      </w:r>
      <w:r w:rsidRPr="00D72498">
        <w:t>ч т</w:t>
      </w:r>
      <w:r w:rsidRPr="00D72498">
        <w:rPr>
          <w:spacing w:val="1"/>
        </w:rPr>
        <w:t>ра</w:t>
      </w:r>
      <w:r w:rsidRPr="00D72498">
        <w:t>ж</w:t>
      </w:r>
      <w:r w:rsidRPr="00D72498">
        <w:rPr>
          <w:spacing w:val="-2"/>
        </w:rPr>
        <w:t>и</w:t>
      </w:r>
      <w:r w:rsidRPr="00D72498">
        <w:t>о</w:t>
      </w:r>
      <w:r w:rsidRPr="00D72498">
        <w:rPr>
          <w:spacing w:val="1"/>
        </w:rPr>
        <w:t xml:space="preserve"> </w:t>
      </w:r>
      <w:r w:rsidRPr="00D72498">
        <w:t>н</w:t>
      </w:r>
      <w:r w:rsidRPr="00D72498">
        <w:rPr>
          <w:spacing w:val="1"/>
        </w:rPr>
        <w:t>а</w:t>
      </w:r>
      <w:r w:rsidRPr="00D72498">
        <w:t>к</w:t>
      </w:r>
      <w:r w:rsidRPr="00D72498">
        <w:rPr>
          <w:spacing w:val="-2"/>
        </w:rPr>
        <w:t>н</w:t>
      </w:r>
      <w:r w:rsidRPr="00D72498">
        <w:rPr>
          <w:spacing w:val="1"/>
        </w:rPr>
        <w:t>а</w:t>
      </w:r>
      <w:r w:rsidRPr="00D72498">
        <w:rPr>
          <w:spacing w:val="-1"/>
        </w:rPr>
        <w:t>д</w:t>
      </w:r>
      <w:r w:rsidRPr="00D72498">
        <w:t>у</w:t>
      </w:r>
      <w:r w:rsidRPr="00D72498">
        <w:rPr>
          <w:spacing w:val="-2"/>
        </w:rPr>
        <w:t xml:space="preserve"> </w:t>
      </w:r>
      <w:r w:rsidRPr="00D72498">
        <w:rPr>
          <w:spacing w:val="1"/>
        </w:rPr>
        <w:t>т</w:t>
      </w:r>
      <w:r w:rsidRPr="00D72498">
        <w:t>их</w:t>
      </w:r>
      <w:r w:rsidRPr="00D72498">
        <w:rPr>
          <w:spacing w:val="-2"/>
        </w:rPr>
        <w:t xml:space="preserve"> </w:t>
      </w:r>
      <w:r w:rsidRPr="00D72498">
        <w:rPr>
          <w:spacing w:val="1"/>
        </w:rPr>
        <w:t>тро</w:t>
      </w:r>
      <w:r w:rsidRPr="00D72498">
        <w:t>ш</w:t>
      </w:r>
      <w:r w:rsidRPr="00D72498">
        <w:rPr>
          <w:spacing w:val="2"/>
        </w:rPr>
        <w:t>к</w:t>
      </w:r>
      <w:r w:rsidRPr="00D72498">
        <w:rPr>
          <w:spacing w:val="1"/>
        </w:rPr>
        <w:t>о</w:t>
      </w:r>
      <w:r w:rsidRPr="00D72498">
        <w:rPr>
          <w:spacing w:val="-3"/>
        </w:rPr>
        <w:t>в</w:t>
      </w:r>
      <w:r w:rsidRPr="00D72498">
        <w:t>а</w:t>
      </w:r>
      <w:r w:rsidRPr="00D72498">
        <w:rPr>
          <w:spacing w:val="1"/>
        </w:rPr>
        <w:t xml:space="preserve"> </w:t>
      </w:r>
      <w:r w:rsidRPr="00D72498">
        <w:t>у</w:t>
      </w:r>
      <w:r w:rsidRPr="00D72498">
        <w:rPr>
          <w:spacing w:val="-2"/>
        </w:rPr>
        <w:t xml:space="preserve"> </w:t>
      </w:r>
      <w:r w:rsidRPr="00D72498">
        <w:t>с</w:t>
      </w:r>
      <w:r w:rsidRPr="00D72498">
        <w:rPr>
          <w:spacing w:val="-2"/>
        </w:rPr>
        <w:t>в</w:t>
      </w:r>
      <w:r w:rsidRPr="00D72498">
        <w:rPr>
          <w:spacing w:val="1"/>
        </w:rPr>
        <w:t>о</w:t>
      </w:r>
      <w:r w:rsidRPr="00D72498">
        <w:t>јој п</w:t>
      </w:r>
      <w:r w:rsidRPr="00D72498">
        <w:rPr>
          <w:spacing w:val="1"/>
        </w:rPr>
        <w:t>о</w:t>
      </w:r>
      <w:r w:rsidRPr="00D72498">
        <w:t>н</w:t>
      </w:r>
      <w:r w:rsidRPr="00D72498">
        <w:rPr>
          <w:spacing w:val="-10"/>
        </w:rPr>
        <w:t>у</w:t>
      </w:r>
      <w:r w:rsidRPr="00D72498">
        <w:rPr>
          <w:spacing w:val="-1"/>
        </w:rPr>
        <w:t>д</w:t>
      </w:r>
      <w:r w:rsidRPr="00D72498">
        <w:t>и.</w:t>
      </w:r>
    </w:p>
    <w:p w:rsidR="00465BCF" w:rsidRPr="00D72498" w:rsidRDefault="00465BCF" w:rsidP="00465BCF">
      <w:pPr>
        <w:widowControl w:val="0"/>
        <w:autoSpaceDE w:val="0"/>
        <w:autoSpaceDN w:val="0"/>
        <w:adjustRightInd w:val="0"/>
        <w:spacing w:before="4" w:line="190" w:lineRule="exact"/>
      </w:pPr>
    </w:p>
    <w:p w:rsidR="00465BCF" w:rsidRPr="00D72498" w:rsidRDefault="00465BCF" w:rsidP="00465BCF">
      <w:pPr>
        <w:widowControl w:val="0"/>
        <w:autoSpaceDE w:val="0"/>
        <w:autoSpaceDN w:val="0"/>
        <w:adjustRightInd w:val="0"/>
        <w:spacing w:line="200" w:lineRule="exact"/>
      </w:pPr>
    </w:p>
    <w:p w:rsidR="00465BCF" w:rsidRPr="00D72498" w:rsidRDefault="00465BCF" w:rsidP="00465BCF">
      <w:pPr>
        <w:widowControl w:val="0"/>
        <w:tabs>
          <w:tab w:val="left" w:pos="8640"/>
        </w:tabs>
        <w:autoSpaceDE w:val="0"/>
        <w:autoSpaceDN w:val="0"/>
        <w:adjustRightInd w:val="0"/>
        <w:ind w:left="220" w:right="6"/>
        <w:jc w:val="both"/>
        <w:rPr>
          <w:iCs/>
          <w:spacing w:val="-3"/>
        </w:rPr>
      </w:pPr>
      <w:r w:rsidRPr="00D72498">
        <w:rPr>
          <w:b/>
          <w:bCs/>
          <w:i/>
          <w:iCs/>
        </w:rPr>
        <w:t>Напом</w:t>
      </w:r>
      <w:r w:rsidRPr="00D72498">
        <w:rPr>
          <w:b/>
          <w:bCs/>
          <w:i/>
          <w:iCs/>
          <w:spacing w:val="1"/>
        </w:rPr>
        <w:t>е</w:t>
      </w:r>
      <w:r w:rsidRPr="00D72498">
        <w:rPr>
          <w:b/>
          <w:bCs/>
          <w:i/>
          <w:iCs/>
          <w:spacing w:val="-1"/>
        </w:rPr>
        <w:t>н</w:t>
      </w:r>
      <w:r w:rsidRPr="00D72498">
        <w:rPr>
          <w:b/>
          <w:bCs/>
          <w:i/>
          <w:iCs/>
          <w:spacing w:val="1"/>
        </w:rPr>
        <w:t>а</w:t>
      </w:r>
      <w:r w:rsidRPr="00D72498">
        <w:rPr>
          <w:b/>
          <w:bCs/>
          <w:i/>
          <w:iCs/>
        </w:rPr>
        <w:t xml:space="preserve">: </w:t>
      </w:r>
      <w:r w:rsidRPr="00D72498">
        <w:rPr>
          <w:iCs/>
        </w:rPr>
        <w:t>дос</w:t>
      </w:r>
      <w:r w:rsidRPr="00D72498">
        <w:rPr>
          <w:iCs/>
          <w:spacing w:val="-5"/>
        </w:rPr>
        <w:t>т</w:t>
      </w:r>
      <w:r w:rsidRPr="00D72498">
        <w:rPr>
          <w:iCs/>
          <w:spacing w:val="1"/>
        </w:rPr>
        <w:t>а</w:t>
      </w:r>
      <w:r w:rsidRPr="00D72498">
        <w:rPr>
          <w:iCs/>
        </w:rPr>
        <w:t>в</w:t>
      </w:r>
      <w:r w:rsidRPr="00D72498">
        <w:rPr>
          <w:iCs/>
          <w:spacing w:val="2"/>
        </w:rPr>
        <w:t>љ</w:t>
      </w:r>
      <w:r w:rsidRPr="00D72498">
        <w:rPr>
          <w:iCs/>
          <w:spacing w:val="1"/>
        </w:rPr>
        <w:t>а</w:t>
      </w:r>
      <w:r w:rsidRPr="00D72498">
        <w:rPr>
          <w:iCs/>
        </w:rPr>
        <w:t xml:space="preserve">ње </w:t>
      </w:r>
      <w:r w:rsidRPr="00D72498">
        <w:rPr>
          <w:iCs/>
          <w:spacing w:val="1"/>
        </w:rPr>
        <w:t>о</w:t>
      </w:r>
      <w:r w:rsidRPr="00D72498">
        <w:rPr>
          <w:iCs/>
          <w:spacing w:val="-5"/>
        </w:rPr>
        <w:t>в</w:t>
      </w:r>
      <w:r w:rsidRPr="00D72498">
        <w:rPr>
          <w:iCs/>
          <w:spacing w:val="1"/>
        </w:rPr>
        <w:t>о</w:t>
      </w:r>
      <w:r w:rsidRPr="00D72498">
        <w:rPr>
          <w:iCs/>
        </w:rPr>
        <w:t>г об</w:t>
      </w:r>
      <w:r w:rsidRPr="00D72498">
        <w:rPr>
          <w:iCs/>
          <w:spacing w:val="-1"/>
        </w:rPr>
        <w:t>р</w:t>
      </w:r>
      <w:r w:rsidRPr="00D72498">
        <w:rPr>
          <w:iCs/>
          <w:spacing w:val="1"/>
        </w:rPr>
        <w:t>а</w:t>
      </w:r>
      <w:r w:rsidRPr="00D72498">
        <w:rPr>
          <w:iCs/>
        </w:rPr>
        <w:t>с</w:t>
      </w:r>
      <w:r w:rsidRPr="00D72498">
        <w:rPr>
          <w:iCs/>
          <w:spacing w:val="2"/>
        </w:rPr>
        <w:t>ц</w:t>
      </w:r>
      <w:r w:rsidRPr="00D72498">
        <w:rPr>
          <w:iCs/>
        </w:rPr>
        <w:t>а</w:t>
      </w:r>
      <w:r w:rsidRPr="00D72498">
        <w:rPr>
          <w:iCs/>
          <w:spacing w:val="1"/>
        </w:rPr>
        <w:t xml:space="preserve"> </w:t>
      </w:r>
      <w:r w:rsidRPr="00D72498">
        <w:rPr>
          <w:iCs/>
        </w:rPr>
        <w:t>н</w:t>
      </w:r>
      <w:r w:rsidRPr="00D72498">
        <w:rPr>
          <w:iCs/>
          <w:spacing w:val="1"/>
        </w:rPr>
        <w:t>и</w:t>
      </w:r>
      <w:r w:rsidRPr="00D72498">
        <w:rPr>
          <w:iCs/>
          <w:spacing w:val="-3"/>
        </w:rPr>
        <w:t xml:space="preserve">је обавезно </w:t>
      </w:r>
    </w:p>
    <w:p w:rsidR="00465BCF" w:rsidRPr="00D72498" w:rsidRDefault="00465BCF" w:rsidP="00465BCF">
      <w:pPr>
        <w:widowControl w:val="0"/>
        <w:autoSpaceDE w:val="0"/>
        <w:autoSpaceDN w:val="0"/>
        <w:adjustRightInd w:val="0"/>
        <w:ind w:left="220" w:right="3114"/>
        <w:jc w:val="both"/>
      </w:pPr>
    </w:p>
    <w:p w:rsidR="00465BCF" w:rsidRPr="00D72498" w:rsidRDefault="00465BCF" w:rsidP="00465BCF">
      <w:pPr>
        <w:widowControl w:val="0"/>
        <w:autoSpaceDE w:val="0"/>
        <w:autoSpaceDN w:val="0"/>
        <w:adjustRightInd w:val="0"/>
        <w:ind w:left="220" w:right="3114"/>
        <w:jc w:val="both"/>
      </w:pPr>
    </w:p>
    <w:p w:rsidR="00465BCF" w:rsidRPr="00D72498" w:rsidRDefault="00465BCF" w:rsidP="00465BCF">
      <w:pPr>
        <w:widowControl w:val="0"/>
        <w:autoSpaceDE w:val="0"/>
        <w:autoSpaceDN w:val="0"/>
        <w:adjustRightInd w:val="0"/>
        <w:ind w:left="220" w:right="3114"/>
        <w:jc w:val="both"/>
      </w:pPr>
    </w:p>
    <w:p w:rsidR="00465BCF" w:rsidRPr="00D72498" w:rsidRDefault="00465BCF" w:rsidP="00465BCF">
      <w:pPr>
        <w:widowControl w:val="0"/>
        <w:autoSpaceDE w:val="0"/>
        <w:autoSpaceDN w:val="0"/>
        <w:adjustRightInd w:val="0"/>
        <w:ind w:left="220" w:right="3114"/>
        <w:jc w:val="both"/>
      </w:pPr>
    </w:p>
    <w:p w:rsidR="00465BCF" w:rsidRPr="00D72498" w:rsidRDefault="00465BCF" w:rsidP="00465BCF">
      <w:pPr>
        <w:widowControl w:val="0"/>
        <w:autoSpaceDE w:val="0"/>
        <w:autoSpaceDN w:val="0"/>
        <w:adjustRightInd w:val="0"/>
        <w:ind w:left="220" w:right="3114"/>
        <w:jc w:val="both"/>
      </w:pPr>
    </w:p>
    <w:p w:rsidR="00465BCF" w:rsidRPr="00D72498" w:rsidRDefault="00465BCF" w:rsidP="00465BCF">
      <w:pPr>
        <w:widowControl w:val="0"/>
        <w:autoSpaceDE w:val="0"/>
        <w:autoSpaceDN w:val="0"/>
        <w:adjustRightInd w:val="0"/>
        <w:ind w:left="220" w:right="3114"/>
        <w:jc w:val="both"/>
      </w:pPr>
    </w:p>
    <w:p w:rsidR="00465BCF" w:rsidRPr="00D72498" w:rsidRDefault="00465BCF" w:rsidP="00465BCF">
      <w:pPr>
        <w:widowControl w:val="0"/>
        <w:autoSpaceDE w:val="0"/>
        <w:autoSpaceDN w:val="0"/>
        <w:adjustRightInd w:val="0"/>
        <w:ind w:left="220" w:right="3114"/>
        <w:jc w:val="both"/>
      </w:pPr>
    </w:p>
    <w:p w:rsidR="00465BCF" w:rsidRPr="00D72498" w:rsidRDefault="00465BCF" w:rsidP="00465BCF">
      <w:pPr>
        <w:widowControl w:val="0"/>
        <w:autoSpaceDE w:val="0"/>
        <w:autoSpaceDN w:val="0"/>
        <w:adjustRightInd w:val="0"/>
        <w:ind w:left="220" w:right="3114"/>
        <w:jc w:val="both"/>
      </w:pPr>
    </w:p>
    <w:p w:rsidR="00465BCF" w:rsidRPr="00D72498" w:rsidRDefault="00465BCF" w:rsidP="00465BCF">
      <w:pPr>
        <w:widowControl w:val="0"/>
        <w:autoSpaceDE w:val="0"/>
        <w:autoSpaceDN w:val="0"/>
        <w:adjustRightInd w:val="0"/>
      </w:pPr>
      <w:r w:rsidRPr="00D72498">
        <w:t>Д</w:t>
      </w:r>
      <w:r w:rsidRPr="00D72498">
        <w:rPr>
          <w:spacing w:val="-4"/>
        </w:rPr>
        <w:t>а</w:t>
      </w:r>
      <w:r w:rsidRPr="00D72498">
        <w:rPr>
          <w:spacing w:val="3"/>
        </w:rPr>
        <w:t>т</w:t>
      </w:r>
      <w:r w:rsidRPr="00D72498">
        <w:rPr>
          <w:spacing w:val="-5"/>
        </w:rPr>
        <w:t>у</w:t>
      </w:r>
      <w:r w:rsidRPr="00D72498">
        <w:t xml:space="preserve">м:  _________________                          </w:t>
      </w:r>
      <w:r w:rsidRPr="00D72498">
        <w:rPr>
          <w:spacing w:val="51"/>
        </w:rPr>
        <w:t xml:space="preserve"> </w:t>
      </w:r>
      <w:r w:rsidRPr="00D72498">
        <w:rPr>
          <w:spacing w:val="-1"/>
        </w:rPr>
        <w:t>М</w:t>
      </w:r>
      <w:r w:rsidRPr="00D72498">
        <w:t xml:space="preserve">.П.                    </w:t>
      </w:r>
      <w:r w:rsidRPr="00D72498">
        <w:rPr>
          <w:spacing w:val="21"/>
        </w:rPr>
        <w:t xml:space="preserve"> </w:t>
      </w:r>
      <w:r w:rsidRPr="00D72498">
        <w:t>П</w:t>
      </w:r>
      <w:r w:rsidRPr="00D72498">
        <w:rPr>
          <w:spacing w:val="-4"/>
        </w:rPr>
        <w:t>о</w:t>
      </w:r>
      <w:r w:rsidRPr="00D72498">
        <w:t>тпис</w:t>
      </w:r>
      <w:r w:rsidRPr="00D72498">
        <w:rPr>
          <w:spacing w:val="1"/>
        </w:rPr>
        <w:t xml:space="preserve"> </w:t>
      </w:r>
      <w:r w:rsidRPr="00D72498">
        <w:t>пон</w:t>
      </w:r>
      <w:r w:rsidRPr="00D72498">
        <w:rPr>
          <w:spacing w:val="-2"/>
        </w:rPr>
        <w:t>у</w:t>
      </w:r>
      <w:r w:rsidRPr="00D72498">
        <w:rPr>
          <w:spacing w:val="1"/>
        </w:rPr>
        <w:t>ђ</w:t>
      </w:r>
      <w:r w:rsidRPr="00D72498">
        <w:rPr>
          <w:spacing w:val="-4"/>
        </w:rPr>
        <w:t>а</w:t>
      </w:r>
      <w:r w:rsidRPr="00D72498">
        <w:t>ча</w:t>
      </w:r>
    </w:p>
    <w:p w:rsidR="00465BCF" w:rsidRPr="00D72498" w:rsidRDefault="00465BCF" w:rsidP="00465BCF">
      <w:pPr>
        <w:widowControl w:val="0"/>
        <w:autoSpaceDE w:val="0"/>
        <w:autoSpaceDN w:val="0"/>
        <w:adjustRightInd w:val="0"/>
        <w:rPr>
          <w:b/>
        </w:rPr>
      </w:pPr>
    </w:p>
    <w:p w:rsidR="00465BCF" w:rsidRPr="00D72498" w:rsidRDefault="00465BCF" w:rsidP="00465BCF">
      <w:pPr>
        <w:widowControl w:val="0"/>
        <w:autoSpaceDE w:val="0"/>
        <w:autoSpaceDN w:val="0"/>
        <w:adjustRightInd w:val="0"/>
        <w:ind w:left="5760"/>
      </w:pPr>
      <w:r w:rsidRPr="00D72498">
        <w:t xml:space="preserve">     ___________________</w:t>
      </w:r>
    </w:p>
    <w:p w:rsidR="00465BCF" w:rsidRPr="00D72498" w:rsidRDefault="00465BCF" w:rsidP="00465BCF">
      <w:pPr>
        <w:widowControl w:val="0"/>
        <w:autoSpaceDE w:val="0"/>
        <w:autoSpaceDN w:val="0"/>
        <w:adjustRightInd w:val="0"/>
        <w:rPr>
          <w:b/>
        </w:rPr>
      </w:pPr>
    </w:p>
    <w:p w:rsidR="00465BCF" w:rsidRPr="00D72498" w:rsidRDefault="00465BCF" w:rsidP="00465BCF">
      <w:pPr>
        <w:widowControl w:val="0"/>
        <w:autoSpaceDE w:val="0"/>
        <w:autoSpaceDN w:val="0"/>
        <w:adjustRightInd w:val="0"/>
        <w:rPr>
          <w:b/>
        </w:rPr>
      </w:pPr>
    </w:p>
    <w:p w:rsidR="00465BCF" w:rsidRPr="00D72498" w:rsidRDefault="00465BCF" w:rsidP="00465BCF">
      <w:pPr>
        <w:rPr>
          <w:b/>
        </w:rPr>
      </w:pPr>
    </w:p>
    <w:p w:rsidR="00465BCF" w:rsidRPr="00D72498" w:rsidRDefault="00465BCF" w:rsidP="00465BCF">
      <w:pPr>
        <w:rPr>
          <w:b/>
        </w:rPr>
      </w:pPr>
    </w:p>
    <w:p w:rsidR="00465BCF" w:rsidRPr="00D72498" w:rsidRDefault="00465BCF" w:rsidP="00465BCF">
      <w:r w:rsidRPr="00D72498">
        <w:br w:type="page"/>
      </w:r>
      <w:r w:rsidRPr="00D72498">
        <w:rPr>
          <w:b/>
        </w:rPr>
        <w:lastRenderedPageBreak/>
        <w:t>V</w:t>
      </w:r>
      <w:r w:rsidRPr="00D72498">
        <w:rPr>
          <w:rStyle w:val="Heading1Char"/>
          <w:rFonts w:ascii="Times New Roman" w:hAnsi="Times New Roman"/>
          <w:szCs w:val="24"/>
        </w:rPr>
        <w:t>I</w:t>
      </w:r>
      <w:r w:rsidRPr="00D72498">
        <w:rPr>
          <w:b/>
        </w:rPr>
        <w:t>.4. ОБРАЗАЦ ИЗЈАВЕ О НЕЗАВИСНОЈ ПОНУДИ</w:t>
      </w:r>
    </w:p>
    <w:p w:rsidR="00465BCF" w:rsidRPr="00D72498" w:rsidRDefault="00465BCF" w:rsidP="00465BCF">
      <w:pPr>
        <w:rPr>
          <w:b/>
          <w:bCs/>
        </w:rPr>
      </w:pPr>
    </w:p>
    <w:p w:rsidR="00465BCF" w:rsidRPr="00D72498" w:rsidRDefault="00465BCF" w:rsidP="00465BCF">
      <w:pPr>
        <w:widowControl w:val="0"/>
        <w:autoSpaceDE w:val="0"/>
        <w:autoSpaceDN w:val="0"/>
        <w:adjustRightInd w:val="0"/>
        <w:spacing w:before="29"/>
        <w:ind w:left="220"/>
      </w:pPr>
    </w:p>
    <w:p w:rsidR="00465BCF" w:rsidRPr="00D72498" w:rsidRDefault="00465BCF" w:rsidP="00465BCF">
      <w:pPr>
        <w:widowControl w:val="0"/>
        <w:autoSpaceDE w:val="0"/>
        <w:autoSpaceDN w:val="0"/>
        <w:adjustRightInd w:val="0"/>
        <w:spacing w:before="29"/>
        <w:ind w:left="220"/>
      </w:pPr>
    </w:p>
    <w:p w:rsidR="00465BCF" w:rsidRPr="00D72498" w:rsidRDefault="00465BCF" w:rsidP="00465BCF">
      <w:pPr>
        <w:widowControl w:val="0"/>
        <w:autoSpaceDE w:val="0"/>
        <w:autoSpaceDN w:val="0"/>
        <w:adjustRightInd w:val="0"/>
        <w:spacing w:before="29"/>
        <w:ind w:left="220"/>
      </w:pPr>
    </w:p>
    <w:p w:rsidR="00465BCF" w:rsidRPr="00D72498" w:rsidRDefault="00465BCF" w:rsidP="00465BCF">
      <w:pPr>
        <w:widowControl w:val="0"/>
        <w:autoSpaceDE w:val="0"/>
        <w:autoSpaceDN w:val="0"/>
        <w:adjustRightInd w:val="0"/>
        <w:spacing w:before="29"/>
        <w:ind w:left="220"/>
      </w:pPr>
    </w:p>
    <w:p w:rsidR="00465BCF" w:rsidRPr="00D72498" w:rsidRDefault="00465BCF" w:rsidP="00465BCF">
      <w:pPr>
        <w:widowControl w:val="0"/>
        <w:autoSpaceDE w:val="0"/>
        <w:autoSpaceDN w:val="0"/>
        <w:adjustRightInd w:val="0"/>
        <w:spacing w:before="29"/>
        <w:ind w:left="220"/>
      </w:pPr>
      <w:r w:rsidRPr="00D72498">
        <w:t>У</w:t>
      </w:r>
      <w:r w:rsidRPr="00D72498">
        <w:rPr>
          <w:spacing w:val="1"/>
        </w:rPr>
        <w:t xml:space="preserve"> </w:t>
      </w:r>
      <w:r w:rsidRPr="00D72498">
        <w:t>с</w:t>
      </w:r>
      <w:r w:rsidRPr="00D72498">
        <w:rPr>
          <w:spacing w:val="3"/>
        </w:rPr>
        <w:t>к</w:t>
      </w:r>
      <w:r w:rsidRPr="00D72498">
        <w:rPr>
          <w:spacing w:val="-1"/>
        </w:rPr>
        <w:t>л</w:t>
      </w:r>
      <w:r w:rsidRPr="00D72498">
        <w:rPr>
          <w:spacing w:val="1"/>
        </w:rPr>
        <w:t>а</w:t>
      </w:r>
      <w:r w:rsidRPr="00D72498">
        <w:rPr>
          <w:spacing w:val="-1"/>
        </w:rPr>
        <w:t>д</w:t>
      </w:r>
      <w:r w:rsidRPr="00D72498">
        <w:t>у</w:t>
      </w:r>
      <w:r w:rsidRPr="00D72498">
        <w:rPr>
          <w:spacing w:val="-2"/>
        </w:rPr>
        <w:t xml:space="preserve"> </w:t>
      </w:r>
      <w:r w:rsidRPr="00D72498">
        <w:t>са</w:t>
      </w:r>
      <w:r w:rsidRPr="00D72498">
        <w:rPr>
          <w:spacing w:val="1"/>
        </w:rPr>
        <w:t xml:space="preserve"> </w:t>
      </w:r>
      <w:r w:rsidRPr="00D72498">
        <w:t>члан</w:t>
      </w:r>
      <w:r w:rsidRPr="00D72498">
        <w:rPr>
          <w:spacing w:val="1"/>
        </w:rPr>
        <w:t>о</w:t>
      </w:r>
      <w:r w:rsidRPr="00D72498">
        <w:t>м</w:t>
      </w:r>
      <w:r w:rsidRPr="00D72498">
        <w:rPr>
          <w:spacing w:val="1"/>
        </w:rPr>
        <w:t xml:space="preserve"> </w:t>
      </w:r>
      <w:r w:rsidRPr="00D72498">
        <w:rPr>
          <w:spacing w:val="-1"/>
        </w:rPr>
        <w:t>2</w:t>
      </w:r>
      <w:r w:rsidRPr="00D72498">
        <w:rPr>
          <w:spacing w:val="1"/>
        </w:rPr>
        <w:t>6</w:t>
      </w:r>
      <w:r w:rsidRPr="00D72498">
        <w:t>.</w:t>
      </w:r>
      <w:r w:rsidRPr="00D72498">
        <w:rPr>
          <w:spacing w:val="1"/>
        </w:rPr>
        <w:t xml:space="preserve"> </w:t>
      </w:r>
      <w:r w:rsidRPr="00D72498">
        <w:rPr>
          <w:spacing w:val="-1"/>
        </w:rPr>
        <w:t>З</w:t>
      </w:r>
      <w:r w:rsidRPr="00D72498">
        <w:rPr>
          <w:spacing w:val="1"/>
        </w:rPr>
        <w:t>а</w:t>
      </w:r>
      <w:r w:rsidRPr="00D72498">
        <w:rPr>
          <w:spacing w:val="3"/>
        </w:rPr>
        <w:t>к</w:t>
      </w:r>
      <w:r w:rsidRPr="00D72498">
        <w:rPr>
          <w:spacing w:val="1"/>
        </w:rPr>
        <w:t>о</w:t>
      </w:r>
      <w:r w:rsidRPr="00D72498">
        <w:t>н</w:t>
      </w:r>
      <w:r w:rsidRPr="00D72498">
        <w:rPr>
          <w:spacing w:val="-2"/>
        </w:rPr>
        <w:t>а</w:t>
      </w:r>
      <w:r w:rsidRPr="00D72498">
        <w:t xml:space="preserve">, </w:t>
      </w:r>
      <w:r w:rsidRPr="00D72498">
        <w:rPr>
          <w:u w:val="single"/>
        </w:rPr>
        <w:t xml:space="preserve">                                                                               </w:t>
      </w:r>
      <w:r w:rsidRPr="00D72498">
        <w:rPr>
          <w:spacing w:val="-58"/>
        </w:rPr>
        <w:t xml:space="preserve"> </w:t>
      </w:r>
      <w:r w:rsidRPr="00D72498">
        <w:t>,</w:t>
      </w:r>
    </w:p>
    <w:p w:rsidR="00465BCF" w:rsidRPr="00D72498" w:rsidRDefault="00465BCF" w:rsidP="00465BCF">
      <w:pPr>
        <w:widowControl w:val="0"/>
        <w:autoSpaceDE w:val="0"/>
        <w:autoSpaceDN w:val="0"/>
        <w:adjustRightInd w:val="0"/>
        <w:spacing w:before="1" w:line="225" w:lineRule="exact"/>
        <w:ind w:left="5278"/>
      </w:pPr>
      <w:r w:rsidRPr="00D72498">
        <w:rPr>
          <w:spacing w:val="1"/>
          <w:position w:val="-1"/>
        </w:rPr>
        <w:t>(</w:t>
      </w:r>
      <w:r w:rsidRPr="00D72498">
        <w:rPr>
          <w:position w:val="-1"/>
        </w:rPr>
        <w:t>Н</w:t>
      </w:r>
      <w:r w:rsidRPr="00D72498">
        <w:rPr>
          <w:spacing w:val="-3"/>
          <w:position w:val="-1"/>
        </w:rPr>
        <w:t>а</w:t>
      </w:r>
      <w:r w:rsidRPr="00D72498">
        <w:rPr>
          <w:position w:val="-1"/>
        </w:rPr>
        <w:t>з</w:t>
      </w:r>
      <w:r w:rsidRPr="00D72498">
        <w:rPr>
          <w:spacing w:val="-1"/>
          <w:position w:val="-1"/>
        </w:rPr>
        <w:t>и</w:t>
      </w:r>
      <w:r w:rsidRPr="00D72498">
        <w:rPr>
          <w:position w:val="-1"/>
        </w:rPr>
        <w:t>в</w:t>
      </w:r>
      <w:r w:rsidRPr="00D72498">
        <w:rPr>
          <w:spacing w:val="-6"/>
          <w:position w:val="-1"/>
        </w:rPr>
        <w:t xml:space="preserve"> </w:t>
      </w:r>
      <w:r w:rsidRPr="00D72498">
        <w:rPr>
          <w:spacing w:val="2"/>
          <w:position w:val="-1"/>
        </w:rPr>
        <w:t>п</w:t>
      </w:r>
      <w:r w:rsidRPr="00D72498">
        <w:rPr>
          <w:position w:val="-1"/>
        </w:rPr>
        <w:t>о</w:t>
      </w:r>
      <w:r w:rsidRPr="00D72498">
        <w:rPr>
          <w:spacing w:val="2"/>
          <w:position w:val="-1"/>
        </w:rPr>
        <w:t>н</w:t>
      </w:r>
      <w:r w:rsidRPr="00D72498">
        <w:rPr>
          <w:spacing w:val="-4"/>
          <w:position w:val="-1"/>
        </w:rPr>
        <w:t>у</w:t>
      </w:r>
      <w:r w:rsidRPr="00D72498">
        <w:rPr>
          <w:spacing w:val="2"/>
          <w:position w:val="-1"/>
        </w:rPr>
        <w:t>ђ</w:t>
      </w:r>
      <w:r w:rsidRPr="00D72498">
        <w:rPr>
          <w:spacing w:val="-3"/>
          <w:position w:val="-1"/>
        </w:rPr>
        <w:t>а</w:t>
      </w:r>
      <w:r w:rsidRPr="00D72498">
        <w:rPr>
          <w:position w:val="-1"/>
        </w:rPr>
        <w:t>ч</w:t>
      </w:r>
      <w:r w:rsidRPr="00D72498">
        <w:rPr>
          <w:spacing w:val="-1"/>
          <w:position w:val="-1"/>
        </w:rPr>
        <w:t>а</w:t>
      </w:r>
      <w:r w:rsidRPr="00D72498">
        <w:rPr>
          <w:position w:val="-1"/>
        </w:rPr>
        <w:t>)</w:t>
      </w:r>
    </w:p>
    <w:p w:rsidR="00465BCF" w:rsidRPr="00D72498" w:rsidRDefault="00465BCF" w:rsidP="00465BCF">
      <w:pPr>
        <w:widowControl w:val="0"/>
        <w:autoSpaceDE w:val="0"/>
        <w:autoSpaceDN w:val="0"/>
        <w:adjustRightInd w:val="0"/>
        <w:spacing w:before="3" w:line="271" w:lineRule="exact"/>
        <w:ind w:left="220"/>
      </w:pPr>
      <w:r w:rsidRPr="00D72498">
        <w:rPr>
          <w:spacing w:val="-1"/>
          <w:position w:val="-1"/>
        </w:rPr>
        <w:t>д</w:t>
      </w:r>
      <w:r w:rsidRPr="00D72498">
        <w:rPr>
          <w:spacing w:val="1"/>
          <w:position w:val="-1"/>
        </w:rPr>
        <w:t>а</w:t>
      </w:r>
      <w:r w:rsidRPr="00D72498">
        <w:rPr>
          <w:position w:val="-1"/>
        </w:rPr>
        <w:t>је:</w:t>
      </w:r>
    </w:p>
    <w:p w:rsidR="00465BCF" w:rsidRPr="00D72498" w:rsidRDefault="00465BCF" w:rsidP="00465BCF">
      <w:pPr>
        <w:widowControl w:val="0"/>
        <w:autoSpaceDE w:val="0"/>
        <w:autoSpaceDN w:val="0"/>
        <w:adjustRightInd w:val="0"/>
        <w:spacing w:before="2" w:line="170" w:lineRule="exact"/>
      </w:pPr>
    </w:p>
    <w:p w:rsidR="00465BCF" w:rsidRPr="00D72498" w:rsidRDefault="00465BCF" w:rsidP="00465BCF">
      <w:pPr>
        <w:widowControl w:val="0"/>
        <w:autoSpaceDE w:val="0"/>
        <w:autoSpaceDN w:val="0"/>
        <w:adjustRightInd w:val="0"/>
        <w:spacing w:line="200" w:lineRule="exact"/>
      </w:pPr>
    </w:p>
    <w:p w:rsidR="00465BCF" w:rsidRPr="00D72498" w:rsidRDefault="00465BCF" w:rsidP="00465BCF">
      <w:pPr>
        <w:widowControl w:val="0"/>
        <w:autoSpaceDE w:val="0"/>
        <w:autoSpaceDN w:val="0"/>
        <w:adjustRightInd w:val="0"/>
        <w:spacing w:line="200" w:lineRule="exact"/>
      </w:pPr>
    </w:p>
    <w:p w:rsidR="00465BCF" w:rsidRPr="00D72498" w:rsidRDefault="00465BCF" w:rsidP="00465BCF">
      <w:pPr>
        <w:widowControl w:val="0"/>
        <w:autoSpaceDE w:val="0"/>
        <w:autoSpaceDN w:val="0"/>
        <w:adjustRightInd w:val="0"/>
        <w:spacing w:line="200" w:lineRule="exact"/>
      </w:pPr>
    </w:p>
    <w:p w:rsidR="00465BCF" w:rsidRPr="00D72498" w:rsidRDefault="00465BCF" w:rsidP="00465BCF">
      <w:pPr>
        <w:widowControl w:val="0"/>
        <w:autoSpaceDE w:val="0"/>
        <w:autoSpaceDN w:val="0"/>
        <w:adjustRightInd w:val="0"/>
        <w:spacing w:before="29"/>
        <w:ind w:right="6"/>
        <w:jc w:val="center"/>
      </w:pPr>
      <w:r w:rsidRPr="00D72498">
        <w:rPr>
          <w:b/>
          <w:bCs/>
        </w:rPr>
        <w:t>И</w:t>
      </w:r>
      <w:r w:rsidRPr="00D72498">
        <w:rPr>
          <w:b/>
          <w:bCs/>
          <w:spacing w:val="1"/>
        </w:rPr>
        <w:t>З</w:t>
      </w:r>
      <w:r w:rsidRPr="00D72498">
        <w:rPr>
          <w:b/>
          <w:bCs/>
          <w:spacing w:val="3"/>
        </w:rPr>
        <w:t>Ј</w:t>
      </w:r>
      <w:r w:rsidRPr="00D72498">
        <w:rPr>
          <w:b/>
          <w:bCs/>
          <w:spacing w:val="-5"/>
        </w:rPr>
        <w:t>А</w:t>
      </w:r>
      <w:r w:rsidRPr="00D72498">
        <w:rPr>
          <w:b/>
          <w:bCs/>
          <w:spacing w:val="-10"/>
        </w:rPr>
        <w:t>В</w:t>
      </w:r>
      <w:r w:rsidRPr="00D72498">
        <w:rPr>
          <w:b/>
          <w:bCs/>
        </w:rPr>
        <w:t>У О</w:t>
      </w:r>
      <w:r w:rsidRPr="00D72498">
        <w:rPr>
          <w:b/>
          <w:bCs/>
          <w:spacing w:val="1"/>
        </w:rPr>
        <w:t xml:space="preserve"> </w:t>
      </w:r>
      <w:r w:rsidRPr="00D72498">
        <w:rPr>
          <w:b/>
          <w:bCs/>
        </w:rPr>
        <w:t>НЕ</w:t>
      </w:r>
      <w:r w:rsidRPr="00D72498">
        <w:rPr>
          <w:b/>
          <w:bCs/>
          <w:spacing w:val="3"/>
        </w:rPr>
        <w:t>З</w:t>
      </w:r>
      <w:r w:rsidRPr="00D72498">
        <w:rPr>
          <w:b/>
          <w:bCs/>
          <w:spacing w:val="-5"/>
        </w:rPr>
        <w:t>А</w:t>
      </w:r>
      <w:r w:rsidRPr="00D72498">
        <w:rPr>
          <w:b/>
          <w:bCs/>
        </w:rPr>
        <w:t>ВИ</w:t>
      </w:r>
      <w:r w:rsidRPr="00D72498">
        <w:rPr>
          <w:b/>
          <w:bCs/>
          <w:spacing w:val="-1"/>
        </w:rPr>
        <w:t>С</w:t>
      </w:r>
      <w:r w:rsidRPr="00D72498">
        <w:rPr>
          <w:b/>
          <w:bCs/>
        </w:rPr>
        <w:t>НОЈ</w:t>
      </w:r>
      <w:r w:rsidRPr="00D72498">
        <w:rPr>
          <w:b/>
          <w:bCs/>
          <w:spacing w:val="3"/>
        </w:rPr>
        <w:t xml:space="preserve"> </w:t>
      </w:r>
      <w:r w:rsidRPr="00D72498">
        <w:rPr>
          <w:b/>
          <w:bCs/>
        </w:rPr>
        <w:t>ПОН</w:t>
      </w:r>
      <w:r w:rsidRPr="00D72498">
        <w:rPr>
          <w:b/>
          <w:bCs/>
          <w:spacing w:val="-13"/>
        </w:rPr>
        <w:t>У</w:t>
      </w:r>
      <w:r w:rsidRPr="00D72498">
        <w:rPr>
          <w:b/>
          <w:bCs/>
        </w:rPr>
        <w:t>ДИ</w:t>
      </w:r>
    </w:p>
    <w:p w:rsidR="00465BCF" w:rsidRPr="00D72498" w:rsidRDefault="00465BCF" w:rsidP="00465BCF">
      <w:pPr>
        <w:widowControl w:val="0"/>
        <w:autoSpaceDE w:val="0"/>
        <w:autoSpaceDN w:val="0"/>
        <w:adjustRightInd w:val="0"/>
        <w:spacing w:before="9" w:line="180" w:lineRule="exact"/>
      </w:pPr>
    </w:p>
    <w:p w:rsidR="00465BCF" w:rsidRPr="00D72498" w:rsidRDefault="00465BCF" w:rsidP="00465BCF">
      <w:pPr>
        <w:widowControl w:val="0"/>
        <w:autoSpaceDE w:val="0"/>
        <w:autoSpaceDN w:val="0"/>
        <w:adjustRightInd w:val="0"/>
        <w:spacing w:line="200" w:lineRule="exact"/>
      </w:pPr>
    </w:p>
    <w:p w:rsidR="00465BCF" w:rsidRPr="00D72498" w:rsidRDefault="00465BCF" w:rsidP="00465BCF">
      <w:pPr>
        <w:widowControl w:val="0"/>
        <w:autoSpaceDE w:val="0"/>
        <w:autoSpaceDN w:val="0"/>
        <w:adjustRightInd w:val="0"/>
        <w:spacing w:line="200" w:lineRule="exact"/>
      </w:pPr>
    </w:p>
    <w:p w:rsidR="00465BCF" w:rsidRPr="00D72498" w:rsidRDefault="00465BCF" w:rsidP="00465BCF">
      <w:pPr>
        <w:widowControl w:val="0"/>
        <w:autoSpaceDE w:val="0"/>
        <w:autoSpaceDN w:val="0"/>
        <w:adjustRightInd w:val="0"/>
        <w:spacing w:line="200" w:lineRule="exact"/>
      </w:pPr>
    </w:p>
    <w:p w:rsidR="00465BCF" w:rsidRPr="00D72498" w:rsidRDefault="00465BCF" w:rsidP="00465BCF">
      <w:pPr>
        <w:widowControl w:val="0"/>
        <w:autoSpaceDE w:val="0"/>
        <w:autoSpaceDN w:val="0"/>
        <w:adjustRightInd w:val="0"/>
        <w:spacing w:line="200" w:lineRule="exact"/>
      </w:pPr>
    </w:p>
    <w:p w:rsidR="00465BCF" w:rsidRPr="00D72498" w:rsidRDefault="00465BCF" w:rsidP="00465BCF">
      <w:pPr>
        <w:widowControl w:val="0"/>
        <w:autoSpaceDE w:val="0"/>
        <w:autoSpaceDN w:val="0"/>
        <w:adjustRightInd w:val="0"/>
        <w:spacing w:line="200" w:lineRule="exact"/>
      </w:pPr>
    </w:p>
    <w:p w:rsidR="00465BCF" w:rsidRPr="00D72498" w:rsidRDefault="00465BCF" w:rsidP="00465BCF">
      <w:pPr>
        <w:widowControl w:val="0"/>
        <w:autoSpaceDE w:val="0"/>
        <w:autoSpaceDN w:val="0"/>
        <w:adjustRightInd w:val="0"/>
        <w:ind w:left="220" w:right="196"/>
        <w:jc w:val="both"/>
      </w:pPr>
      <w:r w:rsidRPr="00D72498">
        <w:t>П</w:t>
      </w:r>
      <w:r w:rsidRPr="00D72498">
        <w:rPr>
          <w:spacing w:val="-4"/>
        </w:rPr>
        <w:t>о</w:t>
      </w:r>
      <w:r w:rsidRPr="00D72498">
        <w:t>д</w:t>
      </w:r>
      <w:r w:rsidRPr="00D72498">
        <w:rPr>
          <w:spacing w:val="14"/>
        </w:rPr>
        <w:t xml:space="preserve"> </w:t>
      </w:r>
      <w:r w:rsidRPr="00D72498">
        <w:t>п</w:t>
      </w:r>
      <w:r w:rsidRPr="00D72498">
        <w:rPr>
          <w:spacing w:val="-3"/>
        </w:rPr>
        <w:t>у</w:t>
      </w:r>
      <w:r w:rsidRPr="00D72498">
        <w:t>ном</w:t>
      </w:r>
      <w:r w:rsidRPr="00D72498">
        <w:rPr>
          <w:spacing w:val="16"/>
        </w:rPr>
        <w:t xml:space="preserve"> </w:t>
      </w:r>
      <w:r w:rsidRPr="00D72498">
        <w:t>м</w:t>
      </w:r>
      <w:r w:rsidRPr="00D72498">
        <w:rPr>
          <w:spacing w:val="-3"/>
        </w:rPr>
        <w:t>а</w:t>
      </w:r>
      <w:r w:rsidRPr="00D72498">
        <w:rPr>
          <w:spacing w:val="-2"/>
        </w:rPr>
        <w:t>т</w:t>
      </w:r>
      <w:r w:rsidRPr="00D72498">
        <w:rPr>
          <w:spacing w:val="1"/>
        </w:rPr>
        <w:t>ер</w:t>
      </w:r>
      <w:r w:rsidRPr="00D72498">
        <w:t>ија</w:t>
      </w:r>
      <w:r w:rsidRPr="00D72498">
        <w:rPr>
          <w:spacing w:val="-3"/>
        </w:rPr>
        <w:t>л</w:t>
      </w:r>
      <w:r w:rsidRPr="00D72498">
        <w:t>ном</w:t>
      </w:r>
      <w:r w:rsidRPr="00D72498">
        <w:rPr>
          <w:spacing w:val="16"/>
        </w:rPr>
        <w:t xml:space="preserve"> </w:t>
      </w:r>
      <w:r w:rsidRPr="00D72498">
        <w:t>и</w:t>
      </w:r>
      <w:r w:rsidRPr="00D72498">
        <w:rPr>
          <w:spacing w:val="15"/>
        </w:rPr>
        <w:t xml:space="preserve"> </w:t>
      </w:r>
      <w:r w:rsidRPr="00D72498">
        <w:t>к</w:t>
      </w:r>
      <w:r w:rsidRPr="00D72498">
        <w:rPr>
          <w:spacing w:val="1"/>
        </w:rPr>
        <w:t>р</w:t>
      </w:r>
      <w:r w:rsidRPr="00D72498">
        <w:t>ивичном</w:t>
      </w:r>
      <w:r w:rsidRPr="00D72498">
        <w:rPr>
          <w:spacing w:val="13"/>
        </w:rPr>
        <w:t xml:space="preserve"> </w:t>
      </w:r>
      <w:r w:rsidRPr="00D72498">
        <w:rPr>
          <w:spacing w:val="-4"/>
        </w:rPr>
        <w:t>о</w:t>
      </w:r>
      <w:r w:rsidRPr="00D72498">
        <w:rPr>
          <w:spacing w:val="-1"/>
        </w:rPr>
        <w:t>д</w:t>
      </w:r>
      <w:r w:rsidRPr="00D72498">
        <w:rPr>
          <w:spacing w:val="-6"/>
        </w:rPr>
        <w:t>г</w:t>
      </w:r>
      <w:r w:rsidRPr="00D72498">
        <w:rPr>
          <w:spacing w:val="1"/>
        </w:rPr>
        <w:t>о</w:t>
      </w:r>
      <w:r w:rsidRPr="00D72498">
        <w:rPr>
          <w:spacing w:val="-3"/>
        </w:rPr>
        <w:t>в</w:t>
      </w:r>
      <w:r w:rsidRPr="00D72498">
        <w:rPr>
          <w:spacing w:val="1"/>
        </w:rPr>
        <w:t>ор</w:t>
      </w:r>
      <w:r w:rsidRPr="00D72498">
        <w:t>нош</w:t>
      </w:r>
      <w:r w:rsidRPr="00D72498">
        <w:rPr>
          <w:spacing w:val="1"/>
        </w:rPr>
        <w:t>ћ</w:t>
      </w:r>
      <w:r w:rsidRPr="00D72498">
        <w:t>у</w:t>
      </w:r>
      <w:r w:rsidRPr="00D72498">
        <w:rPr>
          <w:spacing w:val="12"/>
        </w:rPr>
        <w:t xml:space="preserve"> </w:t>
      </w:r>
      <w:r w:rsidRPr="00D72498">
        <w:rPr>
          <w:spacing w:val="5"/>
        </w:rPr>
        <w:t>п</w:t>
      </w:r>
      <w:r w:rsidRPr="00D72498">
        <w:rPr>
          <w:spacing w:val="-4"/>
        </w:rPr>
        <w:t>о</w:t>
      </w:r>
      <w:r w:rsidRPr="00D72498">
        <w:t>тв</w:t>
      </w:r>
      <w:r w:rsidRPr="00D72498">
        <w:rPr>
          <w:spacing w:val="1"/>
        </w:rPr>
        <w:t>рђ</w:t>
      </w:r>
      <w:r w:rsidRPr="00D72498">
        <w:rPr>
          <w:spacing w:val="-2"/>
        </w:rPr>
        <w:t>у</w:t>
      </w:r>
      <w:r w:rsidRPr="00D72498">
        <w:t>ј</w:t>
      </w:r>
      <w:r w:rsidRPr="00D72498">
        <w:rPr>
          <w:spacing w:val="-2"/>
        </w:rPr>
        <w:t>е</w:t>
      </w:r>
      <w:r w:rsidRPr="00D72498">
        <w:t>м</w:t>
      </w:r>
      <w:r w:rsidRPr="00D72498">
        <w:rPr>
          <w:spacing w:val="15"/>
        </w:rPr>
        <w:t xml:space="preserve"> </w:t>
      </w:r>
      <w:r w:rsidRPr="00D72498">
        <w:rPr>
          <w:spacing w:val="-1"/>
        </w:rPr>
        <w:t>д</w:t>
      </w:r>
      <w:r w:rsidRPr="00D72498">
        <w:t>а</w:t>
      </w:r>
      <w:r w:rsidRPr="00D72498">
        <w:rPr>
          <w:spacing w:val="16"/>
        </w:rPr>
        <w:t xml:space="preserve"> </w:t>
      </w:r>
      <w:r w:rsidRPr="00D72498">
        <w:t>с</w:t>
      </w:r>
      <w:r w:rsidRPr="00D72498">
        <w:rPr>
          <w:spacing w:val="1"/>
        </w:rPr>
        <w:t>а</w:t>
      </w:r>
      <w:r w:rsidRPr="00D72498">
        <w:t>м</w:t>
      </w:r>
      <w:r w:rsidRPr="00D72498">
        <w:rPr>
          <w:spacing w:val="15"/>
        </w:rPr>
        <w:t xml:space="preserve"> </w:t>
      </w:r>
      <w:r w:rsidRPr="00D72498">
        <w:t>пон</w:t>
      </w:r>
      <w:r w:rsidRPr="00D72498">
        <w:rPr>
          <w:spacing w:val="-10"/>
        </w:rPr>
        <w:t>у</w:t>
      </w:r>
      <w:r w:rsidRPr="00D72498">
        <w:rPr>
          <w:spacing w:val="1"/>
        </w:rPr>
        <w:t>д</w:t>
      </w:r>
      <w:r w:rsidRPr="00D72498">
        <w:t>у у пос</w:t>
      </w:r>
      <w:r w:rsidRPr="00D72498">
        <w:rPr>
          <w:spacing w:val="3"/>
        </w:rPr>
        <w:t>т</w:t>
      </w:r>
      <w:r w:rsidRPr="00D72498">
        <w:rPr>
          <w:spacing w:val="-2"/>
        </w:rPr>
        <w:t>у</w:t>
      </w:r>
      <w:r w:rsidRPr="00D72498">
        <w:t>п</w:t>
      </w:r>
      <w:r w:rsidRPr="00D72498">
        <w:rPr>
          <w:spacing w:val="5"/>
        </w:rPr>
        <w:t>к</w:t>
      </w:r>
      <w:r w:rsidRPr="00D72498">
        <w:t>у јавне</w:t>
      </w:r>
      <w:r w:rsidRPr="00D72498">
        <w:rPr>
          <w:spacing w:val="3"/>
        </w:rPr>
        <w:t xml:space="preserve"> </w:t>
      </w:r>
      <w:r w:rsidRPr="00D72498">
        <w:t>на</w:t>
      </w:r>
      <w:r w:rsidRPr="00D72498">
        <w:rPr>
          <w:spacing w:val="-5"/>
        </w:rPr>
        <w:t>б</w:t>
      </w:r>
      <w:r w:rsidRPr="00D72498">
        <w:rPr>
          <w:spacing w:val="1"/>
        </w:rPr>
        <w:t>а</w:t>
      </w:r>
      <w:r w:rsidRPr="00D72498">
        <w:t>в</w:t>
      </w:r>
      <w:r w:rsidRPr="00D72498">
        <w:rPr>
          <w:spacing w:val="2"/>
        </w:rPr>
        <w:t>к</w:t>
      </w:r>
      <w:r w:rsidRPr="00D72498">
        <w:t>е</w:t>
      </w:r>
      <w:r w:rsidRPr="00D72498">
        <w:rPr>
          <w:i/>
          <w:iCs/>
          <w:spacing w:val="3"/>
        </w:rPr>
        <w:t xml:space="preserve"> </w:t>
      </w:r>
      <w:r w:rsidRPr="00D72498">
        <w:rPr>
          <w:spacing w:val="-1"/>
        </w:rPr>
        <w:t>б</w:t>
      </w:r>
      <w:r w:rsidRPr="00D72498">
        <w:t>р.</w:t>
      </w:r>
      <w:r w:rsidRPr="00D72498">
        <w:rPr>
          <w:spacing w:val="3"/>
        </w:rPr>
        <w:t xml:space="preserve"> </w:t>
      </w:r>
      <w:r w:rsidRPr="00D72498">
        <w:t>404-</w:t>
      </w:r>
      <w:r w:rsidR="00D72498">
        <w:t>80</w:t>
      </w:r>
      <w:r w:rsidRPr="00D72498">
        <w:t xml:space="preserve">/2018-IV-09, </w:t>
      </w:r>
      <w:r w:rsidRPr="00D72498">
        <w:rPr>
          <w:spacing w:val="3"/>
        </w:rPr>
        <w:t>Грађевински радови у несељеним местима на територији града Вршца</w:t>
      </w:r>
      <w:r w:rsidRPr="00D72498">
        <w:rPr>
          <w:spacing w:val="-3"/>
        </w:rPr>
        <w:t xml:space="preserve"> п</w:t>
      </w:r>
      <w:r w:rsidRPr="00D72498">
        <w:rPr>
          <w:spacing w:val="-4"/>
        </w:rPr>
        <w:t>о</w:t>
      </w:r>
      <w:r w:rsidRPr="00D72498">
        <w:rPr>
          <w:spacing w:val="-1"/>
        </w:rPr>
        <w:t>д</w:t>
      </w:r>
      <w:r w:rsidRPr="00D72498">
        <w:t>нео н</w:t>
      </w:r>
      <w:r w:rsidRPr="00D72498">
        <w:rPr>
          <w:spacing w:val="-4"/>
        </w:rPr>
        <w:t>е</w:t>
      </w:r>
      <w:r w:rsidRPr="00D72498">
        <w:t>з</w:t>
      </w:r>
      <w:r w:rsidRPr="00D72498">
        <w:rPr>
          <w:spacing w:val="1"/>
        </w:rPr>
        <w:t>а</w:t>
      </w:r>
      <w:r w:rsidRPr="00D72498">
        <w:t>висно,</w:t>
      </w:r>
      <w:r w:rsidRPr="00D72498">
        <w:rPr>
          <w:spacing w:val="1"/>
        </w:rPr>
        <w:t xml:space="preserve"> </w:t>
      </w:r>
      <w:r w:rsidRPr="00D72498">
        <w:rPr>
          <w:spacing w:val="-5"/>
        </w:rPr>
        <w:t>б</w:t>
      </w:r>
      <w:r w:rsidRPr="00D72498">
        <w:rPr>
          <w:spacing w:val="-4"/>
        </w:rPr>
        <w:t>е</w:t>
      </w:r>
      <w:r w:rsidRPr="00D72498">
        <w:t>з</w:t>
      </w:r>
      <w:r w:rsidRPr="00D72498">
        <w:rPr>
          <w:spacing w:val="1"/>
        </w:rPr>
        <w:t xml:space="preserve"> </w:t>
      </w:r>
      <w:r w:rsidRPr="00D72498">
        <w:rPr>
          <w:spacing w:val="-1"/>
        </w:rPr>
        <w:t>д</w:t>
      </w:r>
      <w:r w:rsidRPr="00D72498">
        <w:rPr>
          <w:spacing w:val="1"/>
        </w:rPr>
        <w:t>о</w:t>
      </w:r>
      <w:r w:rsidRPr="00D72498">
        <w:rPr>
          <w:spacing w:val="-6"/>
        </w:rPr>
        <w:t>г</w:t>
      </w:r>
      <w:r w:rsidRPr="00D72498">
        <w:rPr>
          <w:spacing w:val="1"/>
        </w:rPr>
        <w:t>о</w:t>
      </w:r>
      <w:r w:rsidRPr="00D72498">
        <w:rPr>
          <w:spacing w:val="-5"/>
        </w:rPr>
        <w:t>в</w:t>
      </w:r>
      <w:r w:rsidRPr="00D72498">
        <w:rPr>
          <w:spacing w:val="1"/>
        </w:rPr>
        <w:t>ор</w:t>
      </w:r>
      <w:r w:rsidRPr="00D72498">
        <w:t>а</w:t>
      </w:r>
      <w:r w:rsidRPr="00D72498">
        <w:rPr>
          <w:spacing w:val="1"/>
        </w:rPr>
        <w:t xml:space="preserve"> </w:t>
      </w:r>
      <w:r w:rsidRPr="00D72498">
        <w:rPr>
          <w:spacing w:val="-2"/>
        </w:rPr>
        <w:t>с</w:t>
      </w:r>
      <w:r w:rsidRPr="00D72498">
        <w:t>а</w:t>
      </w:r>
      <w:r w:rsidRPr="00D72498">
        <w:rPr>
          <w:spacing w:val="1"/>
        </w:rPr>
        <w:t xml:space="preserve"> </w:t>
      </w:r>
      <w:r w:rsidRPr="00D72498">
        <w:t>д</w:t>
      </w:r>
      <w:r w:rsidRPr="00D72498">
        <w:rPr>
          <w:spacing w:val="-2"/>
        </w:rPr>
        <w:t>ру</w:t>
      </w:r>
      <w:r w:rsidRPr="00D72498">
        <w:rPr>
          <w:spacing w:val="-1"/>
        </w:rPr>
        <w:t>г</w:t>
      </w:r>
      <w:r w:rsidRPr="00D72498">
        <w:t>им</w:t>
      </w:r>
      <w:r w:rsidRPr="00D72498">
        <w:rPr>
          <w:spacing w:val="1"/>
        </w:rPr>
        <w:t xml:space="preserve"> </w:t>
      </w:r>
      <w:r w:rsidRPr="00D72498">
        <w:t>п</w:t>
      </w:r>
      <w:r w:rsidRPr="00D72498">
        <w:rPr>
          <w:spacing w:val="1"/>
        </w:rPr>
        <w:t>о</w:t>
      </w:r>
      <w:r w:rsidRPr="00D72498">
        <w:t>н</w:t>
      </w:r>
      <w:r w:rsidRPr="00D72498">
        <w:rPr>
          <w:spacing w:val="-3"/>
        </w:rPr>
        <w:t>у</w:t>
      </w:r>
      <w:r w:rsidRPr="00D72498">
        <w:rPr>
          <w:spacing w:val="1"/>
        </w:rPr>
        <w:t>ђ</w:t>
      </w:r>
      <w:r w:rsidRPr="00D72498">
        <w:rPr>
          <w:spacing w:val="-4"/>
        </w:rPr>
        <w:t>а</w:t>
      </w:r>
      <w:r w:rsidRPr="00D72498">
        <w:t>чима</w:t>
      </w:r>
      <w:r w:rsidRPr="00D72498">
        <w:rPr>
          <w:spacing w:val="1"/>
        </w:rPr>
        <w:t xml:space="preserve"> </w:t>
      </w:r>
      <w:r w:rsidRPr="00D72498">
        <w:t>или</w:t>
      </w:r>
      <w:r w:rsidRPr="00D72498">
        <w:rPr>
          <w:spacing w:val="1"/>
        </w:rPr>
        <w:t xml:space="preserve"> </w:t>
      </w:r>
      <w:r w:rsidRPr="00D72498">
        <w:rPr>
          <w:spacing w:val="-2"/>
        </w:rPr>
        <w:t>з</w:t>
      </w:r>
      <w:r w:rsidRPr="00D72498">
        <w:rPr>
          <w:spacing w:val="1"/>
        </w:rPr>
        <w:t>а</w:t>
      </w:r>
      <w:r w:rsidRPr="00D72498">
        <w:t>ин</w:t>
      </w:r>
      <w:r w:rsidRPr="00D72498">
        <w:rPr>
          <w:spacing w:val="-2"/>
        </w:rPr>
        <w:t>т</w:t>
      </w:r>
      <w:r w:rsidRPr="00D72498">
        <w:rPr>
          <w:spacing w:val="-1"/>
        </w:rPr>
        <w:t>е</w:t>
      </w:r>
      <w:r w:rsidRPr="00D72498">
        <w:rPr>
          <w:spacing w:val="1"/>
        </w:rPr>
        <w:t>ре</w:t>
      </w:r>
      <w:r w:rsidRPr="00D72498">
        <w:rPr>
          <w:spacing w:val="2"/>
        </w:rPr>
        <w:t>с</w:t>
      </w:r>
      <w:r w:rsidRPr="00D72498">
        <w:rPr>
          <w:spacing w:val="-1"/>
        </w:rPr>
        <w:t>о</w:t>
      </w:r>
      <w:r w:rsidRPr="00D72498">
        <w:rPr>
          <w:spacing w:val="-3"/>
        </w:rPr>
        <w:t>в</w:t>
      </w:r>
      <w:r w:rsidRPr="00D72498">
        <w:rPr>
          <w:spacing w:val="1"/>
        </w:rPr>
        <w:t>а</w:t>
      </w:r>
      <w:r w:rsidRPr="00D72498">
        <w:t>ним лицим</w:t>
      </w:r>
      <w:r w:rsidRPr="00D72498">
        <w:rPr>
          <w:spacing w:val="1"/>
        </w:rPr>
        <w:t>а</w:t>
      </w:r>
      <w:r w:rsidRPr="00D72498">
        <w:t>.</w:t>
      </w:r>
    </w:p>
    <w:p w:rsidR="00465BCF" w:rsidRPr="00D72498" w:rsidRDefault="00465BCF" w:rsidP="00465BCF">
      <w:pPr>
        <w:widowControl w:val="0"/>
        <w:autoSpaceDE w:val="0"/>
        <w:autoSpaceDN w:val="0"/>
        <w:adjustRightInd w:val="0"/>
        <w:spacing w:line="200" w:lineRule="exact"/>
      </w:pPr>
    </w:p>
    <w:p w:rsidR="00465BCF" w:rsidRPr="00D72498" w:rsidRDefault="00465BCF" w:rsidP="00465BCF">
      <w:pPr>
        <w:widowControl w:val="0"/>
        <w:autoSpaceDE w:val="0"/>
        <w:autoSpaceDN w:val="0"/>
        <w:adjustRightInd w:val="0"/>
        <w:spacing w:line="200" w:lineRule="exact"/>
      </w:pPr>
    </w:p>
    <w:p w:rsidR="00465BCF" w:rsidRPr="00D72498" w:rsidRDefault="00465BCF" w:rsidP="00465BCF">
      <w:pPr>
        <w:widowControl w:val="0"/>
        <w:autoSpaceDE w:val="0"/>
        <w:autoSpaceDN w:val="0"/>
        <w:adjustRightInd w:val="0"/>
        <w:spacing w:line="200" w:lineRule="exact"/>
      </w:pPr>
    </w:p>
    <w:p w:rsidR="00465BCF" w:rsidRPr="00D72498" w:rsidRDefault="00465BCF" w:rsidP="00465BCF">
      <w:pPr>
        <w:widowControl w:val="0"/>
        <w:autoSpaceDE w:val="0"/>
        <w:autoSpaceDN w:val="0"/>
        <w:adjustRightInd w:val="0"/>
        <w:spacing w:line="200" w:lineRule="exact"/>
        <w:jc w:val="both"/>
      </w:pPr>
    </w:p>
    <w:p w:rsidR="00465BCF" w:rsidRPr="00D72498" w:rsidRDefault="00465BCF" w:rsidP="00465BCF">
      <w:pPr>
        <w:widowControl w:val="0"/>
        <w:autoSpaceDE w:val="0"/>
        <w:autoSpaceDN w:val="0"/>
        <w:adjustRightInd w:val="0"/>
        <w:spacing w:before="29"/>
        <w:ind w:left="220" w:right="195"/>
        <w:jc w:val="both"/>
        <w:rPr>
          <w:iCs/>
        </w:rPr>
      </w:pPr>
      <w:r w:rsidRPr="00D72498">
        <w:rPr>
          <w:b/>
          <w:bCs/>
          <w:i/>
          <w:iCs/>
        </w:rPr>
        <w:t>Напом</w:t>
      </w:r>
      <w:r w:rsidRPr="00D72498">
        <w:rPr>
          <w:b/>
          <w:bCs/>
          <w:i/>
          <w:iCs/>
          <w:spacing w:val="1"/>
        </w:rPr>
        <w:t>е</w:t>
      </w:r>
      <w:r w:rsidRPr="00D72498">
        <w:rPr>
          <w:b/>
          <w:bCs/>
          <w:i/>
          <w:iCs/>
          <w:spacing w:val="-1"/>
        </w:rPr>
        <w:t>н</w:t>
      </w:r>
      <w:r w:rsidRPr="00D72498">
        <w:rPr>
          <w:b/>
          <w:bCs/>
          <w:i/>
          <w:iCs/>
          <w:spacing w:val="1"/>
        </w:rPr>
        <w:t>а</w:t>
      </w:r>
      <w:r w:rsidRPr="00D72498">
        <w:rPr>
          <w:b/>
          <w:bCs/>
          <w:i/>
          <w:iCs/>
        </w:rPr>
        <w:t>:</w:t>
      </w:r>
      <w:r w:rsidRPr="00D72498">
        <w:rPr>
          <w:b/>
          <w:bCs/>
          <w:i/>
          <w:iCs/>
          <w:spacing w:val="3"/>
        </w:rPr>
        <w:t xml:space="preserve"> </w:t>
      </w:r>
      <w:r w:rsidRPr="00D72498">
        <w:rPr>
          <w:iCs/>
        </w:rPr>
        <w:t>у</w:t>
      </w:r>
      <w:r w:rsidRPr="00D72498">
        <w:rPr>
          <w:iCs/>
          <w:spacing w:val="4"/>
        </w:rPr>
        <w:t xml:space="preserve"> </w:t>
      </w:r>
      <w:r w:rsidRPr="00D72498">
        <w:rPr>
          <w:iCs/>
        </w:rPr>
        <w:t>с</w:t>
      </w:r>
      <w:r w:rsidRPr="00D72498">
        <w:rPr>
          <w:iCs/>
          <w:spacing w:val="-3"/>
        </w:rPr>
        <w:t>л</w:t>
      </w:r>
      <w:r w:rsidRPr="00D72498">
        <w:rPr>
          <w:iCs/>
        </w:rPr>
        <w:t>уч</w:t>
      </w:r>
      <w:r w:rsidRPr="00D72498">
        <w:rPr>
          <w:iCs/>
          <w:spacing w:val="1"/>
        </w:rPr>
        <w:t>а</w:t>
      </w:r>
      <w:r w:rsidRPr="00D72498">
        <w:rPr>
          <w:iCs/>
        </w:rPr>
        <w:t>ју</w:t>
      </w:r>
      <w:r w:rsidRPr="00D72498">
        <w:rPr>
          <w:iCs/>
          <w:spacing w:val="3"/>
        </w:rPr>
        <w:t xml:space="preserve"> </w:t>
      </w:r>
      <w:r w:rsidRPr="00D72498">
        <w:rPr>
          <w:iCs/>
        </w:rPr>
        <w:t>п</w:t>
      </w:r>
      <w:r w:rsidRPr="00D72498">
        <w:rPr>
          <w:iCs/>
          <w:spacing w:val="1"/>
        </w:rPr>
        <w:t>о</w:t>
      </w:r>
      <w:r w:rsidRPr="00D72498">
        <w:rPr>
          <w:iCs/>
        </w:rPr>
        <w:t>с</w:t>
      </w:r>
      <w:r w:rsidRPr="00D72498">
        <w:rPr>
          <w:iCs/>
          <w:spacing w:val="-6"/>
        </w:rPr>
        <w:t>т</w:t>
      </w:r>
      <w:r w:rsidRPr="00D72498">
        <w:rPr>
          <w:iCs/>
          <w:spacing w:val="1"/>
        </w:rPr>
        <w:t>о</w:t>
      </w:r>
      <w:r w:rsidRPr="00D72498">
        <w:rPr>
          <w:iCs/>
        </w:rPr>
        <w:t>ја</w:t>
      </w:r>
      <w:r w:rsidRPr="00D72498">
        <w:rPr>
          <w:iCs/>
          <w:spacing w:val="1"/>
        </w:rPr>
        <w:t>њ</w:t>
      </w:r>
      <w:r w:rsidRPr="00D72498">
        <w:rPr>
          <w:iCs/>
        </w:rPr>
        <w:t>а</w:t>
      </w:r>
      <w:r w:rsidRPr="00D72498">
        <w:rPr>
          <w:iCs/>
          <w:spacing w:val="4"/>
        </w:rPr>
        <w:t xml:space="preserve"> </w:t>
      </w:r>
      <w:r w:rsidRPr="00D72498">
        <w:rPr>
          <w:iCs/>
          <w:spacing w:val="1"/>
        </w:rPr>
        <w:t>о</w:t>
      </w:r>
      <w:r w:rsidRPr="00D72498">
        <w:rPr>
          <w:iCs/>
        </w:rPr>
        <w:t>сн</w:t>
      </w:r>
      <w:r w:rsidRPr="00D72498">
        <w:rPr>
          <w:iCs/>
          <w:spacing w:val="1"/>
        </w:rPr>
        <w:t>о</w:t>
      </w:r>
      <w:r w:rsidRPr="00D72498">
        <w:rPr>
          <w:iCs/>
          <w:spacing w:val="-5"/>
        </w:rPr>
        <w:t>в</w:t>
      </w:r>
      <w:r w:rsidRPr="00D72498">
        <w:rPr>
          <w:iCs/>
          <w:spacing w:val="-1"/>
        </w:rPr>
        <w:t>а</w:t>
      </w:r>
      <w:r w:rsidRPr="00D72498">
        <w:rPr>
          <w:iCs/>
        </w:rPr>
        <w:t>не</w:t>
      </w:r>
      <w:r w:rsidRPr="00D72498">
        <w:rPr>
          <w:iCs/>
          <w:spacing w:val="4"/>
        </w:rPr>
        <w:t xml:space="preserve"> </w:t>
      </w:r>
      <w:r w:rsidRPr="00D72498">
        <w:rPr>
          <w:iCs/>
          <w:spacing w:val="-2"/>
        </w:rPr>
        <w:t>с</w:t>
      </w:r>
      <w:r w:rsidRPr="00D72498">
        <w:rPr>
          <w:iCs/>
        </w:rPr>
        <w:t>у</w:t>
      </w:r>
      <w:r w:rsidRPr="00D72498">
        <w:rPr>
          <w:iCs/>
          <w:spacing w:val="1"/>
        </w:rPr>
        <w:t>м</w:t>
      </w:r>
      <w:r w:rsidRPr="00D72498">
        <w:rPr>
          <w:iCs/>
        </w:rPr>
        <w:t>ње</w:t>
      </w:r>
      <w:r w:rsidRPr="00D72498">
        <w:rPr>
          <w:iCs/>
          <w:spacing w:val="5"/>
        </w:rPr>
        <w:t xml:space="preserve"> </w:t>
      </w:r>
      <w:r w:rsidRPr="00D72498">
        <w:rPr>
          <w:iCs/>
        </w:rPr>
        <w:t>у</w:t>
      </w:r>
      <w:r w:rsidRPr="00D72498">
        <w:rPr>
          <w:iCs/>
          <w:spacing w:val="1"/>
        </w:rPr>
        <w:t xml:space="preserve"> и</w:t>
      </w:r>
      <w:r w:rsidRPr="00D72498">
        <w:rPr>
          <w:iCs/>
        </w:rPr>
        <w:t>с</w:t>
      </w:r>
      <w:r w:rsidRPr="00D72498">
        <w:rPr>
          <w:iCs/>
          <w:spacing w:val="-3"/>
        </w:rPr>
        <w:t>т</w:t>
      </w:r>
      <w:r w:rsidRPr="00D72498">
        <w:rPr>
          <w:iCs/>
          <w:spacing w:val="1"/>
        </w:rPr>
        <w:t>и</w:t>
      </w:r>
      <w:r w:rsidRPr="00D72498">
        <w:rPr>
          <w:iCs/>
        </w:rPr>
        <w:t>н</w:t>
      </w:r>
      <w:r w:rsidRPr="00D72498">
        <w:rPr>
          <w:iCs/>
          <w:spacing w:val="1"/>
        </w:rPr>
        <w:t>и</w:t>
      </w:r>
      <w:r w:rsidRPr="00D72498">
        <w:rPr>
          <w:iCs/>
          <w:spacing w:val="-6"/>
        </w:rPr>
        <w:t>т</w:t>
      </w:r>
      <w:r w:rsidRPr="00D72498">
        <w:rPr>
          <w:iCs/>
          <w:spacing w:val="1"/>
        </w:rPr>
        <w:t>о</w:t>
      </w:r>
      <w:r w:rsidRPr="00D72498">
        <w:rPr>
          <w:iCs/>
          <w:spacing w:val="2"/>
        </w:rPr>
        <w:t>с</w:t>
      </w:r>
      <w:r w:rsidRPr="00D72498">
        <w:rPr>
          <w:iCs/>
        </w:rPr>
        <w:t xml:space="preserve">т </w:t>
      </w:r>
      <w:r w:rsidRPr="00D72498">
        <w:rPr>
          <w:iCs/>
          <w:spacing w:val="1"/>
        </w:rPr>
        <w:t>из</w:t>
      </w:r>
      <w:r w:rsidRPr="00D72498">
        <w:rPr>
          <w:iCs/>
        </w:rPr>
        <w:t>ја</w:t>
      </w:r>
      <w:r w:rsidRPr="00D72498">
        <w:rPr>
          <w:iCs/>
          <w:spacing w:val="-5"/>
        </w:rPr>
        <w:t>в</w:t>
      </w:r>
      <w:r w:rsidRPr="00D72498">
        <w:rPr>
          <w:iCs/>
        </w:rPr>
        <w:t>е</w:t>
      </w:r>
      <w:r w:rsidRPr="00D72498">
        <w:rPr>
          <w:iCs/>
          <w:spacing w:val="4"/>
        </w:rPr>
        <w:t xml:space="preserve"> </w:t>
      </w:r>
      <w:r w:rsidRPr="00D72498">
        <w:rPr>
          <w:iCs/>
        </w:rPr>
        <w:t>о н</w:t>
      </w:r>
      <w:r w:rsidRPr="00D72498">
        <w:rPr>
          <w:iCs/>
          <w:spacing w:val="-1"/>
        </w:rPr>
        <w:t>е</w:t>
      </w:r>
      <w:r w:rsidRPr="00D72498">
        <w:rPr>
          <w:iCs/>
          <w:spacing w:val="-4"/>
        </w:rPr>
        <w:t>з</w:t>
      </w:r>
      <w:r w:rsidRPr="00D72498">
        <w:rPr>
          <w:iCs/>
          <w:spacing w:val="1"/>
        </w:rPr>
        <w:t>а</w:t>
      </w:r>
      <w:r w:rsidRPr="00D72498">
        <w:rPr>
          <w:iCs/>
        </w:rPr>
        <w:t>висн</w:t>
      </w:r>
      <w:r w:rsidRPr="00D72498">
        <w:rPr>
          <w:iCs/>
          <w:spacing w:val="1"/>
        </w:rPr>
        <w:t>о</w:t>
      </w:r>
      <w:r w:rsidRPr="00D72498">
        <w:rPr>
          <w:iCs/>
        </w:rPr>
        <w:t>ј</w:t>
      </w:r>
      <w:r w:rsidRPr="00D72498">
        <w:rPr>
          <w:iCs/>
          <w:spacing w:val="2"/>
        </w:rPr>
        <w:t xml:space="preserve"> </w:t>
      </w:r>
      <w:r w:rsidRPr="00D72498">
        <w:rPr>
          <w:iCs/>
        </w:rPr>
        <w:t>п</w:t>
      </w:r>
      <w:r w:rsidRPr="00D72498">
        <w:rPr>
          <w:iCs/>
          <w:spacing w:val="1"/>
        </w:rPr>
        <w:t>о</w:t>
      </w:r>
      <w:r w:rsidRPr="00D72498">
        <w:rPr>
          <w:iCs/>
        </w:rPr>
        <w:t>ну</w:t>
      </w:r>
      <w:r w:rsidRPr="00D72498">
        <w:rPr>
          <w:iCs/>
          <w:spacing w:val="-1"/>
        </w:rPr>
        <w:t>ди</w:t>
      </w:r>
      <w:r w:rsidRPr="00D72498">
        <w:rPr>
          <w:iCs/>
        </w:rPr>
        <w:t>,</w:t>
      </w:r>
      <w:r w:rsidRPr="00D72498">
        <w:rPr>
          <w:iCs/>
          <w:spacing w:val="3"/>
        </w:rPr>
        <w:t xml:space="preserve"> </w:t>
      </w:r>
      <w:r w:rsidRPr="00D72498">
        <w:rPr>
          <w:iCs/>
          <w:spacing w:val="-2"/>
        </w:rPr>
        <w:t>н</w:t>
      </w:r>
      <w:r w:rsidRPr="00D72498">
        <w:rPr>
          <w:iCs/>
          <w:spacing w:val="1"/>
        </w:rPr>
        <w:t>а</w:t>
      </w:r>
      <w:r w:rsidRPr="00D72498">
        <w:rPr>
          <w:iCs/>
          <w:spacing w:val="-6"/>
        </w:rPr>
        <w:t>р</w:t>
      </w:r>
      <w:r w:rsidRPr="00D72498">
        <w:rPr>
          <w:iCs/>
        </w:rPr>
        <w:t>уч</w:t>
      </w:r>
      <w:r w:rsidRPr="00D72498">
        <w:rPr>
          <w:iCs/>
          <w:spacing w:val="-2"/>
        </w:rPr>
        <w:t>у</w:t>
      </w:r>
      <w:r w:rsidRPr="00D72498">
        <w:rPr>
          <w:iCs/>
          <w:spacing w:val="-1"/>
        </w:rPr>
        <w:t>л</w:t>
      </w:r>
      <w:r w:rsidRPr="00D72498">
        <w:rPr>
          <w:iCs/>
          <w:spacing w:val="3"/>
        </w:rPr>
        <w:t>а</w:t>
      </w:r>
      <w:r w:rsidRPr="00D72498">
        <w:rPr>
          <w:iCs/>
        </w:rPr>
        <w:t xml:space="preserve">ц </w:t>
      </w:r>
      <w:r w:rsidRPr="00D72498">
        <w:rPr>
          <w:iCs/>
          <w:spacing w:val="1"/>
        </w:rPr>
        <w:t>ћ</w:t>
      </w:r>
      <w:r w:rsidRPr="00D72498">
        <w:rPr>
          <w:iCs/>
        </w:rPr>
        <w:t>е</w:t>
      </w:r>
      <w:r w:rsidRPr="00D72498">
        <w:rPr>
          <w:iCs/>
          <w:spacing w:val="1"/>
        </w:rPr>
        <w:t xml:space="preserve"> о</w:t>
      </w:r>
      <w:r w:rsidRPr="00D72498">
        <w:rPr>
          <w:iCs/>
        </w:rPr>
        <w:t>дм</w:t>
      </w:r>
      <w:r w:rsidRPr="00D72498">
        <w:rPr>
          <w:iCs/>
          <w:spacing w:val="1"/>
        </w:rPr>
        <w:t>а</w:t>
      </w:r>
      <w:r w:rsidRPr="00D72498">
        <w:rPr>
          <w:iCs/>
        </w:rPr>
        <w:t xml:space="preserve">х </w:t>
      </w:r>
      <w:r w:rsidRPr="00D72498">
        <w:rPr>
          <w:iCs/>
          <w:spacing w:val="-1"/>
        </w:rPr>
        <w:t>об</w:t>
      </w:r>
      <w:r w:rsidRPr="00D72498">
        <w:rPr>
          <w:iCs/>
          <w:spacing w:val="1"/>
        </w:rPr>
        <w:t>а</w:t>
      </w:r>
      <w:r w:rsidRPr="00D72498">
        <w:rPr>
          <w:iCs/>
          <w:spacing w:val="-5"/>
        </w:rPr>
        <w:t>в</w:t>
      </w:r>
      <w:r w:rsidRPr="00D72498">
        <w:rPr>
          <w:iCs/>
          <w:spacing w:val="-1"/>
        </w:rPr>
        <w:t>е</w:t>
      </w:r>
      <w:r w:rsidRPr="00D72498">
        <w:rPr>
          <w:iCs/>
        </w:rPr>
        <w:t>с</w:t>
      </w:r>
      <w:r w:rsidRPr="00D72498">
        <w:rPr>
          <w:iCs/>
          <w:spacing w:val="-3"/>
        </w:rPr>
        <w:t>т</w:t>
      </w:r>
      <w:r w:rsidRPr="00D72498">
        <w:rPr>
          <w:iCs/>
          <w:spacing w:val="3"/>
        </w:rPr>
        <w:t>и</w:t>
      </w:r>
      <w:r w:rsidRPr="00D72498">
        <w:rPr>
          <w:iCs/>
          <w:spacing w:val="-3"/>
        </w:rPr>
        <w:t>т</w:t>
      </w:r>
      <w:r w:rsidRPr="00D72498">
        <w:rPr>
          <w:iCs/>
        </w:rPr>
        <w:t>и</w:t>
      </w:r>
      <w:r w:rsidRPr="00D72498">
        <w:rPr>
          <w:iCs/>
          <w:spacing w:val="3"/>
        </w:rPr>
        <w:t xml:space="preserve"> </w:t>
      </w:r>
      <w:r w:rsidRPr="00D72498">
        <w:rPr>
          <w:iCs/>
          <w:spacing w:val="1"/>
        </w:rPr>
        <w:t>ор</w:t>
      </w:r>
      <w:r w:rsidRPr="00D72498">
        <w:rPr>
          <w:iCs/>
          <w:spacing w:val="-3"/>
        </w:rPr>
        <w:t>г</w:t>
      </w:r>
      <w:r w:rsidRPr="00D72498">
        <w:rPr>
          <w:iCs/>
          <w:spacing w:val="1"/>
        </w:rPr>
        <w:t>а</w:t>
      </w:r>
      <w:r w:rsidRPr="00D72498">
        <w:rPr>
          <w:iCs/>
        </w:rPr>
        <w:t>н</w:t>
      </w:r>
      <w:r w:rsidRPr="00D72498">
        <w:rPr>
          <w:iCs/>
          <w:spacing w:val="1"/>
        </w:rPr>
        <w:t>и</w:t>
      </w:r>
      <w:r w:rsidRPr="00D72498">
        <w:rPr>
          <w:iCs/>
          <w:spacing w:val="-4"/>
        </w:rPr>
        <w:t>з</w:t>
      </w:r>
      <w:r w:rsidRPr="00D72498">
        <w:rPr>
          <w:iCs/>
          <w:spacing w:val="-1"/>
        </w:rPr>
        <w:t>а</w:t>
      </w:r>
      <w:r w:rsidRPr="00D72498">
        <w:rPr>
          <w:iCs/>
        </w:rPr>
        <w:t>цију</w:t>
      </w:r>
      <w:r w:rsidRPr="00D72498">
        <w:rPr>
          <w:iCs/>
          <w:spacing w:val="2"/>
        </w:rPr>
        <w:t xml:space="preserve"> </w:t>
      </w:r>
      <w:r w:rsidRPr="00D72498">
        <w:rPr>
          <w:iCs/>
        </w:rPr>
        <w:t>н</w:t>
      </w:r>
      <w:r w:rsidRPr="00D72498">
        <w:rPr>
          <w:iCs/>
          <w:spacing w:val="1"/>
        </w:rPr>
        <w:t>а</w:t>
      </w:r>
      <w:r w:rsidRPr="00D72498">
        <w:rPr>
          <w:iCs/>
        </w:rPr>
        <w:t>д</w:t>
      </w:r>
      <w:r w:rsidRPr="00D72498">
        <w:rPr>
          <w:iCs/>
          <w:spacing w:val="-2"/>
        </w:rPr>
        <w:t>л</w:t>
      </w:r>
      <w:r w:rsidRPr="00D72498">
        <w:rPr>
          <w:iCs/>
          <w:spacing w:val="-1"/>
        </w:rPr>
        <w:t>е</w:t>
      </w:r>
      <w:r w:rsidRPr="00D72498">
        <w:rPr>
          <w:iCs/>
        </w:rPr>
        <w:t>жну</w:t>
      </w:r>
      <w:r w:rsidRPr="00D72498">
        <w:rPr>
          <w:iCs/>
          <w:spacing w:val="3"/>
        </w:rPr>
        <w:t xml:space="preserve"> </w:t>
      </w:r>
      <w:r w:rsidRPr="00D72498">
        <w:rPr>
          <w:iCs/>
          <w:spacing w:val="-4"/>
        </w:rPr>
        <w:t>з</w:t>
      </w:r>
      <w:r w:rsidRPr="00D72498">
        <w:rPr>
          <w:iCs/>
        </w:rPr>
        <w:t xml:space="preserve">а </w:t>
      </w:r>
      <w:r w:rsidRPr="00D72498">
        <w:rPr>
          <w:iCs/>
          <w:spacing w:val="-4"/>
        </w:rPr>
        <w:t>з</w:t>
      </w:r>
      <w:r w:rsidRPr="00D72498">
        <w:rPr>
          <w:iCs/>
          <w:spacing w:val="1"/>
        </w:rPr>
        <w:t>а</w:t>
      </w:r>
      <w:r w:rsidRPr="00D72498">
        <w:rPr>
          <w:iCs/>
        </w:rPr>
        <w:t>ш</w:t>
      </w:r>
      <w:r w:rsidRPr="00D72498">
        <w:rPr>
          <w:iCs/>
          <w:spacing w:val="-3"/>
        </w:rPr>
        <w:t>т</w:t>
      </w:r>
      <w:r w:rsidRPr="00D72498">
        <w:rPr>
          <w:iCs/>
          <w:spacing w:val="3"/>
        </w:rPr>
        <w:t>и</w:t>
      </w:r>
      <w:r w:rsidRPr="00D72498">
        <w:rPr>
          <w:iCs/>
          <w:spacing w:val="-8"/>
        </w:rPr>
        <w:t>т</w:t>
      </w:r>
      <w:r w:rsidRPr="00D72498">
        <w:rPr>
          <w:iCs/>
        </w:rPr>
        <w:t>у</w:t>
      </w:r>
      <w:r w:rsidRPr="00D72498">
        <w:rPr>
          <w:iCs/>
          <w:spacing w:val="1"/>
        </w:rPr>
        <w:t xml:space="preserve"> </w:t>
      </w:r>
      <w:r w:rsidRPr="00D72498">
        <w:rPr>
          <w:iCs/>
        </w:rPr>
        <w:t>конку</w:t>
      </w:r>
      <w:r w:rsidRPr="00D72498">
        <w:rPr>
          <w:iCs/>
          <w:spacing w:val="1"/>
        </w:rPr>
        <w:t>ре</w:t>
      </w:r>
      <w:r w:rsidRPr="00D72498">
        <w:rPr>
          <w:iCs/>
        </w:rPr>
        <w:t>нциј</w:t>
      </w:r>
      <w:r w:rsidRPr="00D72498">
        <w:rPr>
          <w:iCs/>
          <w:spacing w:val="1"/>
        </w:rPr>
        <w:t>е</w:t>
      </w:r>
      <w:r w:rsidRPr="00D72498">
        <w:rPr>
          <w:iCs/>
        </w:rPr>
        <w:t>.</w:t>
      </w:r>
      <w:r w:rsidRPr="00D72498">
        <w:rPr>
          <w:iCs/>
          <w:spacing w:val="4"/>
        </w:rPr>
        <w:t xml:space="preserve"> </w:t>
      </w:r>
      <w:r w:rsidRPr="00D72498">
        <w:rPr>
          <w:iCs/>
          <w:spacing w:val="-2"/>
        </w:rPr>
        <w:t>О</w:t>
      </w:r>
      <w:r w:rsidRPr="00D72498">
        <w:rPr>
          <w:iCs/>
          <w:spacing w:val="1"/>
        </w:rPr>
        <w:t>р</w:t>
      </w:r>
      <w:r w:rsidRPr="00D72498">
        <w:rPr>
          <w:iCs/>
          <w:spacing w:val="-3"/>
        </w:rPr>
        <w:t>г</w:t>
      </w:r>
      <w:r w:rsidRPr="00D72498">
        <w:rPr>
          <w:iCs/>
          <w:spacing w:val="1"/>
        </w:rPr>
        <w:t>а</w:t>
      </w:r>
      <w:r w:rsidRPr="00D72498">
        <w:rPr>
          <w:iCs/>
        </w:rPr>
        <w:t>н</w:t>
      </w:r>
      <w:r w:rsidRPr="00D72498">
        <w:rPr>
          <w:iCs/>
          <w:spacing w:val="1"/>
        </w:rPr>
        <w:t>и</w:t>
      </w:r>
      <w:r w:rsidRPr="00D72498">
        <w:rPr>
          <w:iCs/>
          <w:spacing w:val="-4"/>
        </w:rPr>
        <w:t>з</w:t>
      </w:r>
      <w:r w:rsidRPr="00D72498">
        <w:rPr>
          <w:iCs/>
          <w:spacing w:val="1"/>
        </w:rPr>
        <w:t>а</w:t>
      </w:r>
      <w:r w:rsidRPr="00D72498">
        <w:rPr>
          <w:iCs/>
        </w:rPr>
        <w:t xml:space="preserve">ција </w:t>
      </w:r>
      <w:r w:rsidRPr="00D72498">
        <w:rPr>
          <w:iCs/>
          <w:spacing w:val="-2"/>
        </w:rPr>
        <w:t>н</w:t>
      </w:r>
      <w:r w:rsidRPr="00D72498">
        <w:rPr>
          <w:iCs/>
          <w:spacing w:val="1"/>
        </w:rPr>
        <w:t>а</w:t>
      </w:r>
      <w:r w:rsidRPr="00D72498">
        <w:rPr>
          <w:iCs/>
        </w:rPr>
        <w:t>д</w:t>
      </w:r>
      <w:r w:rsidRPr="00D72498">
        <w:rPr>
          <w:iCs/>
          <w:spacing w:val="-2"/>
        </w:rPr>
        <w:t>л</w:t>
      </w:r>
      <w:r w:rsidRPr="00D72498">
        <w:rPr>
          <w:iCs/>
          <w:spacing w:val="-1"/>
        </w:rPr>
        <w:t>е</w:t>
      </w:r>
      <w:r w:rsidRPr="00D72498">
        <w:rPr>
          <w:iCs/>
        </w:rPr>
        <w:t>жна</w:t>
      </w:r>
      <w:r w:rsidRPr="00D72498">
        <w:rPr>
          <w:iCs/>
          <w:spacing w:val="2"/>
        </w:rPr>
        <w:t xml:space="preserve"> </w:t>
      </w:r>
      <w:r w:rsidRPr="00D72498">
        <w:rPr>
          <w:iCs/>
          <w:spacing w:val="-4"/>
        </w:rPr>
        <w:t>з</w:t>
      </w:r>
      <w:r w:rsidRPr="00D72498">
        <w:rPr>
          <w:iCs/>
        </w:rPr>
        <w:t>а</w:t>
      </w:r>
      <w:r w:rsidRPr="00D72498">
        <w:rPr>
          <w:iCs/>
          <w:spacing w:val="2"/>
        </w:rPr>
        <w:t xml:space="preserve"> </w:t>
      </w:r>
      <w:r w:rsidRPr="00D72498">
        <w:rPr>
          <w:iCs/>
          <w:spacing w:val="-4"/>
        </w:rPr>
        <w:t>з</w:t>
      </w:r>
      <w:r w:rsidRPr="00D72498">
        <w:rPr>
          <w:iCs/>
          <w:spacing w:val="1"/>
        </w:rPr>
        <w:t>а</w:t>
      </w:r>
      <w:r w:rsidRPr="00D72498">
        <w:rPr>
          <w:iCs/>
        </w:rPr>
        <w:t>ш</w:t>
      </w:r>
      <w:r w:rsidRPr="00D72498">
        <w:rPr>
          <w:iCs/>
          <w:spacing w:val="-3"/>
        </w:rPr>
        <w:t>т</w:t>
      </w:r>
      <w:r w:rsidRPr="00D72498">
        <w:rPr>
          <w:iCs/>
          <w:spacing w:val="1"/>
        </w:rPr>
        <w:t>и</w:t>
      </w:r>
      <w:r w:rsidRPr="00D72498">
        <w:rPr>
          <w:iCs/>
          <w:spacing w:val="-8"/>
        </w:rPr>
        <w:t>т</w:t>
      </w:r>
      <w:r w:rsidRPr="00D72498">
        <w:rPr>
          <w:iCs/>
        </w:rPr>
        <w:t>у</w:t>
      </w:r>
      <w:r w:rsidRPr="00D72498">
        <w:rPr>
          <w:iCs/>
          <w:spacing w:val="1"/>
        </w:rPr>
        <w:t xml:space="preserve"> </w:t>
      </w:r>
      <w:r w:rsidRPr="00D72498">
        <w:rPr>
          <w:iCs/>
        </w:rPr>
        <w:t>конку</w:t>
      </w:r>
      <w:r w:rsidRPr="00D72498">
        <w:rPr>
          <w:iCs/>
          <w:spacing w:val="1"/>
        </w:rPr>
        <w:t>ре</w:t>
      </w:r>
      <w:r w:rsidRPr="00D72498">
        <w:rPr>
          <w:iCs/>
        </w:rPr>
        <w:t>нциј</w:t>
      </w:r>
      <w:r w:rsidRPr="00D72498">
        <w:rPr>
          <w:iCs/>
          <w:spacing w:val="1"/>
        </w:rPr>
        <w:t>е</w:t>
      </w:r>
      <w:r w:rsidRPr="00D72498">
        <w:rPr>
          <w:iCs/>
        </w:rPr>
        <w:t xml:space="preserve">, </w:t>
      </w:r>
      <w:r w:rsidRPr="00D72498">
        <w:rPr>
          <w:iCs/>
          <w:spacing w:val="1"/>
        </w:rPr>
        <w:t>м</w:t>
      </w:r>
      <w:r w:rsidRPr="00D72498">
        <w:rPr>
          <w:iCs/>
          <w:spacing w:val="-4"/>
        </w:rPr>
        <w:t>о</w:t>
      </w:r>
      <w:r w:rsidRPr="00D72498">
        <w:rPr>
          <w:iCs/>
          <w:spacing w:val="-2"/>
        </w:rPr>
        <w:t>ж</w:t>
      </w:r>
      <w:r w:rsidRPr="00D72498">
        <w:rPr>
          <w:iCs/>
        </w:rPr>
        <w:t>е</w:t>
      </w:r>
      <w:r w:rsidRPr="00D72498">
        <w:rPr>
          <w:iCs/>
          <w:spacing w:val="3"/>
        </w:rPr>
        <w:t xml:space="preserve"> </w:t>
      </w:r>
      <w:r w:rsidRPr="00D72498">
        <w:rPr>
          <w:iCs/>
        </w:rPr>
        <w:t>п</w:t>
      </w:r>
      <w:r w:rsidRPr="00D72498">
        <w:rPr>
          <w:iCs/>
          <w:spacing w:val="1"/>
        </w:rPr>
        <w:t>о</w:t>
      </w:r>
      <w:r w:rsidRPr="00D72498">
        <w:rPr>
          <w:iCs/>
        </w:rPr>
        <w:t>ну</w:t>
      </w:r>
      <w:r w:rsidRPr="00D72498">
        <w:rPr>
          <w:iCs/>
          <w:spacing w:val="-1"/>
        </w:rPr>
        <w:t>ђ</w:t>
      </w:r>
      <w:r w:rsidRPr="00D72498">
        <w:rPr>
          <w:iCs/>
          <w:spacing w:val="-16"/>
        </w:rPr>
        <w:t>а</w:t>
      </w:r>
      <w:r w:rsidRPr="00D72498">
        <w:rPr>
          <w:iCs/>
        </w:rPr>
        <w:t>ч</w:t>
      </w:r>
      <w:r w:rsidRPr="00D72498">
        <w:rPr>
          <w:iCs/>
          <w:spacing w:val="-16"/>
        </w:rPr>
        <w:t>у</w:t>
      </w:r>
      <w:r w:rsidRPr="00D72498">
        <w:rPr>
          <w:iCs/>
        </w:rPr>
        <w:t>,</w:t>
      </w:r>
      <w:r w:rsidRPr="00D72498">
        <w:rPr>
          <w:iCs/>
          <w:spacing w:val="3"/>
        </w:rPr>
        <w:t xml:space="preserve"> </w:t>
      </w:r>
      <w:r w:rsidRPr="00D72498">
        <w:rPr>
          <w:iCs/>
          <w:spacing w:val="1"/>
        </w:rPr>
        <w:t>о</w:t>
      </w:r>
      <w:r w:rsidRPr="00D72498">
        <w:rPr>
          <w:iCs/>
        </w:rPr>
        <w:t>дн</w:t>
      </w:r>
      <w:r w:rsidRPr="00D72498">
        <w:rPr>
          <w:iCs/>
          <w:spacing w:val="-2"/>
        </w:rPr>
        <w:t>о</w:t>
      </w:r>
      <w:r w:rsidRPr="00D72498">
        <w:rPr>
          <w:iCs/>
        </w:rPr>
        <w:t>сно</w:t>
      </w:r>
      <w:r w:rsidRPr="00D72498">
        <w:rPr>
          <w:iCs/>
          <w:spacing w:val="3"/>
        </w:rPr>
        <w:t xml:space="preserve"> </w:t>
      </w:r>
      <w:r w:rsidRPr="00D72498">
        <w:rPr>
          <w:iCs/>
          <w:spacing w:val="-4"/>
        </w:rPr>
        <w:t>з</w:t>
      </w:r>
      <w:r w:rsidRPr="00D72498">
        <w:rPr>
          <w:iCs/>
          <w:spacing w:val="1"/>
        </w:rPr>
        <w:t>аи</w:t>
      </w:r>
      <w:r w:rsidRPr="00D72498">
        <w:rPr>
          <w:iCs/>
        </w:rPr>
        <w:t>н</w:t>
      </w:r>
      <w:r w:rsidRPr="00D72498">
        <w:rPr>
          <w:iCs/>
          <w:spacing w:val="-3"/>
        </w:rPr>
        <w:t>т</w:t>
      </w:r>
      <w:r w:rsidRPr="00D72498">
        <w:rPr>
          <w:iCs/>
          <w:spacing w:val="1"/>
        </w:rPr>
        <w:t>ер</w:t>
      </w:r>
      <w:r w:rsidRPr="00D72498">
        <w:rPr>
          <w:iCs/>
          <w:spacing w:val="-1"/>
        </w:rPr>
        <w:t>е</w:t>
      </w:r>
      <w:r w:rsidRPr="00D72498">
        <w:rPr>
          <w:iCs/>
        </w:rPr>
        <w:t>с</w:t>
      </w:r>
      <w:r w:rsidRPr="00D72498">
        <w:rPr>
          <w:iCs/>
          <w:spacing w:val="1"/>
        </w:rPr>
        <w:t>о</w:t>
      </w:r>
      <w:r w:rsidRPr="00D72498">
        <w:rPr>
          <w:iCs/>
          <w:spacing w:val="-8"/>
        </w:rPr>
        <w:t>в</w:t>
      </w:r>
      <w:r w:rsidRPr="00D72498">
        <w:rPr>
          <w:iCs/>
          <w:spacing w:val="1"/>
        </w:rPr>
        <w:t>а</w:t>
      </w:r>
      <w:r w:rsidRPr="00D72498">
        <w:rPr>
          <w:iCs/>
        </w:rPr>
        <w:t>н</w:t>
      </w:r>
      <w:r w:rsidRPr="00D72498">
        <w:rPr>
          <w:iCs/>
          <w:spacing w:val="-1"/>
        </w:rPr>
        <w:t>о</w:t>
      </w:r>
      <w:r w:rsidRPr="00D72498">
        <w:rPr>
          <w:iCs/>
        </w:rPr>
        <w:t>м</w:t>
      </w:r>
      <w:r w:rsidRPr="00D72498">
        <w:rPr>
          <w:iCs/>
          <w:spacing w:val="3"/>
        </w:rPr>
        <w:t xml:space="preserve"> </w:t>
      </w:r>
      <w:r w:rsidRPr="00D72498">
        <w:rPr>
          <w:iCs/>
          <w:spacing w:val="-1"/>
        </w:rPr>
        <w:t>л</w:t>
      </w:r>
      <w:r w:rsidRPr="00D72498">
        <w:rPr>
          <w:iCs/>
          <w:spacing w:val="1"/>
        </w:rPr>
        <w:t>и</w:t>
      </w:r>
      <w:r w:rsidRPr="00D72498">
        <w:rPr>
          <w:iCs/>
          <w:spacing w:val="2"/>
        </w:rPr>
        <w:t>ц</w:t>
      </w:r>
      <w:r w:rsidRPr="00D72498">
        <w:rPr>
          <w:iCs/>
        </w:rPr>
        <w:t>у</w:t>
      </w:r>
      <w:r w:rsidRPr="00D72498">
        <w:rPr>
          <w:iCs/>
          <w:spacing w:val="2"/>
        </w:rPr>
        <w:t xml:space="preserve"> </w:t>
      </w:r>
      <w:r w:rsidRPr="00D72498">
        <w:rPr>
          <w:iCs/>
          <w:spacing w:val="1"/>
        </w:rPr>
        <w:t>и</w:t>
      </w:r>
      <w:r w:rsidRPr="00D72498">
        <w:rPr>
          <w:iCs/>
          <w:spacing w:val="-1"/>
        </w:rPr>
        <w:t>з</w:t>
      </w:r>
      <w:r w:rsidRPr="00D72498">
        <w:rPr>
          <w:iCs/>
          <w:spacing w:val="1"/>
        </w:rPr>
        <w:t>р</w:t>
      </w:r>
      <w:r w:rsidRPr="00D72498">
        <w:rPr>
          <w:iCs/>
          <w:spacing w:val="-1"/>
        </w:rPr>
        <w:t>е</w:t>
      </w:r>
      <w:r w:rsidRPr="00D72498">
        <w:rPr>
          <w:iCs/>
          <w:spacing w:val="1"/>
        </w:rPr>
        <w:t>ћ</w:t>
      </w:r>
      <w:r w:rsidRPr="00D72498">
        <w:rPr>
          <w:iCs/>
        </w:rPr>
        <w:t xml:space="preserve">и </w:t>
      </w:r>
      <w:r w:rsidRPr="00D72498">
        <w:rPr>
          <w:iCs/>
          <w:spacing w:val="1"/>
        </w:rPr>
        <w:t>м</w:t>
      </w:r>
      <w:r w:rsidRPr="00D72498">
        <w:rPr>
          <w:iCs/>
          <w:spacing w:val="-1"/>
        </w:rPr>
        <w:t>е</w:t>
      </w:r>
      <w:r w:rsidRPr="00D72498">
        <w:rPr>
          <w:iCs/>
          <w:spacing w:val="-6"/>
        </w:rPr>
        <w:t>р</w:t>
      </w:r>
      <w:r w:rsidRPr="00D72498">
        <w:rPr>
          <w:iCs/>
        </w:rPr>
        <w:t>у</w:t>
      </w:r>
      <w:r w:rsidRPr="00D72498">
        <w:rPr>
          <w:iCs/>
          <w:spacing w:val="2"/>
        </w:rPr>
        <w:t xml:space="preserve"> </w:t>
      </w:r>
      <w:r w:rsidRPr="00D72498">
        <w:rPr>
          <w:iCs/>
          <w:spacing w:val="-6"/>
        </w:rPr>
        <w:t>з</w:t>
      </w:r>
      <w:r w:rsidRPr="00D72498">
        <w:rPr>
          <w:iCs/>
          <w:spacing w:val="1"/>
        </w:rPr>
        <w:t>а</w:t>
      </w:r>
      <w:r w:rsidRPr="00D72498">
        <w:rPr>
          <w:iCs/>
          <w:spacing w:val="-1"/>
        </w:rPr>
        <w:t>б</w:t>
      </w:r>
      <w:r w:rsidRPr="00D72498">
        <w:rPr>
          <w:iCs/>
          <w:spacing w:val="1"/>
        </w:rPr>
        <w:t>ра</w:t>
      </w:r>
      <w:r w:rsidRPr="00D72498">
        <w:rPr>
          <w:iCs/>
        </w:rPr>
        <w:t>не</w:t>
      </w:r>
      <w:r w:rsidRPr="00D72498">
        <w:rPr>
          <w:iCs/>
          <w:spacing w:val="3"/>
        </w:rPr>
        <w:t xml:space="preserve"> </w:t>
      </w:r>
      <w:r w:rsidRPr="00D72498">
        <w:rPr>
          <w:iCs/>
          <w:spacing w:val="-2"/>
        </w:rPr>
        <w:t>у</w:t>
      </w:r>
      <w:r w:rsidRPr="00D72498">
        <w:rPr>
          <w:iCs/>
        </w:rPr>
        <w:t>ч</w:t>
      </w:r>
      <w:r w:rsidRPr="00D72498">
        <w:rPr>
          <w:iCs/>
          <w:spacing w:val="1"/>
        </w:rPr>
        <w:t>е</w:t>
      </w:r>
      <w:r w:rsidRPr="00D72498">
        <w:rPr>
          <w:iCs/>
        </w:rPr>
        <w:t>ш</w:t>
      </w:r>
      <w:r w:rsidRPr="00D72498">
        <w:rPr>
          <w:iCs/>
          <w:spacing w:val="-1"/>
        </w:rPr>
        <w:t>ћ</w:t>
      </w:r>
      <w:r w:rsidRPr="00D72498">
        <w:rPr>
          <w:iCs/>
        </w:rPr>
        <w:t>а</w:t>
      </w:r>
      <w:r w:rsidRPr="00D72498">
        <w:rPr>
          <w:iCs/>
          <w:spacing w:val="3"/>
        </w:rPr>
        <w:t xml:space="preserve"> </w:t>
      </w:r>
      <w:r w:rsidRPr="00D72498">
        <w:rPr>
          <w:iCs/>
        </w:rPr>
        <w:t>у п</w:t>
      </w:r>
      <w:r w:rsidRPr="00D72498">
        <w:rPr>
          <w:iCs/>
          <w:spacing w:val="1"/>
        </w:rPr>
        <w:t>о</w:t>
      </w:r>
      <w:r w:rsidRPr="00D72498">
        <w:rPr>
          <w:iCs/>
        </w:rPr>
        <w:t>с</w:t>
      </w:r>
      <w:r w:rsidRPr="00D72498">
        <w:rPr>
          <w:iCs/>
          <w:spacing w:val="-8"/>
        </w:rPr>
        <w:t>т</w:t>
      </w:r>
      <w:r w:rsidRPr="00D72498">
        <w:rPr>
          <w:iCs/>
        </w:rPr>
        <w:t>упку</w:t>
      </w:r>
      <w:r w:rsidRPr="00D72498">
        <w:rPr>
          <w:iCs/>
          <w:spacing w:val="2"/>
        </w:rPr>
        <w:t xml:space="preserve"> </w:t>
      </w:r>
      <w:r w:rsidRPr="00D72498">
        <w:rPr>
          <w:iCs/>
        </w:rPr>
        <w:t>јавне</w:t>
      </w:r>
      <w:r w:rsidRPr="00D72498">
        <w:rPr>
          <w:iCs/>
          <w:spacing w:val="3"/>
        </w:rPr>
        <w:t xml:space="preserve"> </w:t>
      </w:r>
      <w:r w:rsidRPr="00D72498">
        <w:rPr>
          <w:iCs/>
        </w:rPr>
        <w:t>н</w:t>
      </w:r>
      <w:r w:rsidRPr="00D72498">
        <w:rPr>
          <w:iCs/>
          <w:spacing w:val="1"/>
        </w:rPr>
        <w:t>а</w:t>
      </w:r>
      <w:r w:rsidRPr="00D72498">
        <w:rPr>
          <w:iCs/>
          <w:spacing w:val="-1"/>
        </w:rPr>
        <w:t>ба</w:t>
      </w:r>
      <w:r w:rsidRPr="00D72498">
        <w:rPr>
          <w:iCs/>
        </w:rPr>
        <w:t>в</w:t>
      </w:r>
      <w:r w:rsidRPr="00D72498">
        <w:rPr>
          <w:iCs/>
          <w:spacing w:val="-1"/>
        </w:rPr>
        <w:t>к</w:t>
      </w:r>
      <w:r w:rsidRPr="00D72498">
        <w:rPr>
          <w:iCs/>
        </w:rPr>
        <w:t>е</w:t>
      </w:r>
      <w:r w:rsidRPr="00D72498">
        <w:rPr>
          <w:iCs/>
          <w:spacing w:val="3"/>
        </w:rPr>
        <w:t xml:space="preserve"> </w:t>
      </w:r>
      <w:r w:rsidRPr="00D72498">
        <w:rPr>
          <w:iCs/>
          <w:spacing w:val="1"/>
        </w:rPr>
        <w:t>а</w:t>
      </w:r>
      <w:r w:rsidRPr="00D72498">
        <w:rPr>
          <w:iCs/>
        </w:rPr>
        <w:t>ко у</w:t>
      </w:r>
      <w:r w:rsidRPr="00D72498">
        <w:rPr>
          <w:iCs/>
          <w:spacing w:val="-3"/>
        </w:rPr>
        <w:t>т</w:t>
      </w:r>
      <w:r w:rsidRPr="00D72498">
        <w:rPr>
          <w:iCs/>
        </w:rPr>
        <w:t>врди</w:t>
      </w:r>
      <w:r w:rsidRPr="00D72498">
        <w:rPr>
          <w:iCs/>
          <w:spacing w:val="3"/>
        </w:rPr>
        <w:t xml:space="preserve"> </w:t>
      </w:r>
      <w:r w:rsidRPr="00D72498">
        <w:rPr>
          <w:iCs/>
        </w:rPr>
        <w:t>да</w:t>
      </w:r>
      <w:r w:rsidRPr="00D72498">
        <w:rPr>
          <w:iCs/>
          <w:spacing w:val="3"/>
        </w:rPr>
        <w:t xml:space="preserve"> </w:t>
      </w:r>
      <w:r w:rsidRPr="00D72498">
        <w:rPr>
          <w:iCs/>
          <w:spacing w:val="-3"/>
        </w:rPr>
        <w:t>ј</w:t>
      </w:r>
      <w:r w:rsidRPr="00D72498">
        <w:rPr>
          <w:iCs/>
        </w:rPr>
        <w:t>е</w:t>
      </w:r>
      <w:r w:rsidRPr="00D72498">
        <w:rPr>
          <w:iCs/>
          <w:spacing w:val="3"/>
        </w:rPr>
        <w:t xml:space="preserve"> </w:t>
      </w:r>
      <w:r w:rsidRPr="00D72498">
        <w:rPr>
          <w:iCs/>
        </w:rPr>
        <w:t>п</w:t>
      </w:r>
      <w:r w:rsidRPr="00D72498">
        <w:rPr>
          <w:iCs/>
          <w:spacing w:val="1"/>
        </w:rPr>
        <w:t>о</w:t>
      </w:r>
      <w:r w:rsidRPr="00D72498">
        <w:rPr>
          <w:iCs/>
        </w:rPr>
        <w:t>н</w:t>
      </w:r>
      <w:r w:rsidRPr="00D72498">
        <w:rPr>
          <w:iCs/>
          <w:spacing w:val="-2"/>
        </w:rPr>
        <w:t>у</w:t>
      </w:r>
      <w:r w:rsidRPr="00D72498">
        <w:rPr>
          <w:iCs/>
          <w:spacing w:val="1"/>
        </w:rPr>
        <w:t>ђ</w:t>
      </w:r>
      <w:r w:rsidRPr="00D72498">
        <w:rPr>
          <w:iCs/>
          <w:spacing w:val="-16"/>
        </w:rPr>
        <w:t>а</w:t>
      </w:r>
      <w:r w:rsidRPr="00D72498">
        <w:rPr>
          <w:iCs/>
        </w:rPr>
        <w:t>ч,</w:t>
      </w:r>
      <w:r w:rsidRPr="00D72498">
        <w:rPr>
          <w:iCs/>
          <w:spacing w:val="1"/>
        </w:rPr>
        <w:t xml:space="preserve"> о</w:t>
      </w:r>
      <w:r w:rsidRPr="00D72498">
        <w:rPr>
          <w:iCs/>
        </w:rPr>
        <w:t>днос</w:t>
      </w:r>
      <w:r w:rsidRPr="00D72498">
        <w:rPr>
          <w:iCs/>
          <w:spacing w:val="-2"/>
        </w:rPr>
        <w:t>н</w:t>
      </w:r>
      <w:r w:rsidRPr="00D72498">
        <w:rPr>
          <w:iCs/>
        </w:rPr>
        <w:t>о</w:t>
      </w:r>
      <w:r w:rsidRPr="00D72498">
        <w:rPr>
          <w:iCs/>
          <w:spacing w:val="1"/>
        </w:rPr>
        <w:t xml:space="preserve"> </w:t>
      </w:r>
      <w:r w:rsidRPr="00D72498">
        <w:rPr>
          <w:iCs/>
          <w:spacing w:val="-4"/>
        </w:rPr>
        <w:t>з</w:t>
      </w:r>
      <w:r w:rsidRPr="00D72498">
        <w:rPr>
          <w:iCs/>
          <w:spacing w:val="1"/>
        </w:rPr>
        <w:t>аи</w:t>
      </w:r>
      <w:r w:rsidRPr="00D72498">
        <w:rPr>
          <w:iCs/>
        </w:rPr>
        <w:t>н</w:t>
      </w:r>
      <w:r w:rsidRPr="00D72498">
        <w:rPr>
          <w:iCs/>
          <w:spacing w:val="-3"/>
        </w:rPr>
        <w:t>т</w:t>
      </w:r>
      <w:r w:rsidRPr="00D72498">
        <w:rPr>
          <w:iCs/>
          <w:spacing w:val="1"/>
        </w:rPr>
        <w:t>ер</w:t>
      </w:r>
      <w:r w:rsidRPr="00D72498">
        <w:rPr>
          <w:iCs/>
          <w:spacing w:val="-1"/>
        </w:rPr>
        <w:t>е</w:t>
      </w:r>
      <w:r w:rsidRPr="00D72498">
        <w:rPr>
          <w:iCs/>
        </w:rPr>
        <w:t>с</w:t>
      </w:r>
      <w:r w:rsidRPr="00D72498">
        <w:rPr>
          <w:iCs/>
          <w:spacing w:val="8"/>
        </w:rPr>
        <w:t>о</w:t>
      </w:r>
      <w:r w:rsidRPr="00D72498">
        <w:rPr>
          <w:iCs/>
          <w:spacing w:val="-5"/>
        </w:rPr>
        <w:t>в</w:t>
      </w:r>
      <w:r w:rsidRPr="00D72498">
        <w:rPr>
          <w:iCs/>
          <w:spacing w:val="1"/>
        </w:rPr>
        <w:t>а</w:t>
      </w:r>
      <w:r w:rsidRPr="00D72498">
        <w:rPr>
          <w:iCs/>
          <w:spacing w:val="-2"/>
        </w:rPr>
        <w:t>н</w:t>
      </w:r>
      <w:r w:rsidRPr="00D72498">
        <w:rPr>
          <w:iCs/>
        </w:rPr>
        <w:t xml:space="preserve">о </w:t>
      </w:r>
      <w:r w:rsidRPr="00D72498">
        <w:rPr>
          <w:iCs/>
          <w:spacing w:val="-1"/>
        </w:rPr>
        <w:t>л</w:t>
      </w:r>
      <w:r w:rsidRPr="00D72498">
        <w:rPr>
          <w:iCs/>
          <w:spacing w:val="1"/>
        </w:rPr>
        <w:t>и</w:t>
      </w:r>
      <w:r w:rsidRPr="00D72498">
        <w:rPr>
          <w:iCs/>
        </w:rPr>
        <w:t>це</w:t>
      </w:r>
      <w:r w:rsidRPr="00D72498">
        <w:rPr>
          <w:iCs/>
          <w:spacing w:val="25"/>
        </w:rPr>
        <w:t xml:space="preserve"> </w:t>
      </w:r>
      <w:r w:rsidRPr="00D72498">
        <w:rPr>
          <w:iCs/>
        </w:rPr>
        <w:t>п</w:t>
      </w:r>
      <w:r w:rsidRPr="00D72498">
        <w:rPr>
          <w:iCs/>
          <w:spacing w:val="1"/>
        </w:rPr>
        <w:t>о</w:t>
      </w:r>
      <w:r w:rsidRPr="00D72498">
        <w:rPr>
          <w:iCs/>
        </w:rPr>
        <w:t>вр</w:t>
      </w:r>
      <w:r w:rsidRPr="00D72498">
        <w:rPr>
          <w:iCs/>
          <w:spacing w:val="-1"/>
        </w:rPr>
        <w:t>е</w:t>
      </w:r>
      <w:r w:rsidRPr="00D72498">
        <w:rPr>
          <w:iCs/>
        </w:rPr>
        <w:t>ди</w:t>
      </w:r>
      <w:r w:rsidRPr="00D72498">
        <w:rPr>
          <w:iCs/>
          <w:spacing w:val="-1"/>
        </w:rPr>
        <w:t>л</w:t>
      </w:r>
      <w:r w:rsidRPr="00D72498">
        <w:rPr>
          <w:iCs/>
        </w:rPr>
        <w:t>о</w:t>
      </w:r>
      <w:r w:rsidRPr="00D72498">
        <w:rPr>
          <w:iCs/>
          <w:spacing w:val="23"/>
        </w:rPr>
        <w:t xml:space="preserve"> </w:t>
      </w:r>
      <w:r w:rsidRPr="00D72498">
        <w:rPr>
          <w:iCs/>
        </w:rPr>
        <w:t>конку</w:t>
      </w:r>
      <w:r w:rsidRPr="00D72498">
        <w:rPr>
          <w:iCs/>
          <w:spacing w:val="1"/>
        </w:rPr>
        <w:t>ре</w:t>
      </w:r>
      <w:r w:rsidRPr="00D72498">
        <w:rPr>
          <w:iCs/>
        </w:rPr>
        <w:t>нцију</w:t>
      </w:r>
      <w:r w:rsidRPr="00D72498">
        <w:rPr>
          <w:iCs/>
          <w:spacing w:val="24"/>
        </w:rPr>
        <w:t xml:space="preserve"> </w:t>
      </w:r>
      <w:r w:rsidRPr="00D72498">
        <w:rPr>
          <w:iCs/>
        </w:rPr>
        <w:t>у</w:t>
      </w:r>
      <w:r w:rsidRPr="00D72498">
        <w:rPr>
          <w:iCs/>
          <w:spacing w:val="24"/>
        </w:rPr>
        <w:t xml:space="preserve"> </w:t>
      </w:r>
      <w:r w:rsidRPr="00D72498">
        <w:rPr>
          <w:iCs/>
        </w:rPr>
        <w:t>п</w:t>
      </w:r>
      <w:r w:rsidRPr="00D72498">
        <w:rPr>
          <w:iCs/>
          <w:spacing w:val="1"/>
        </w:rPr>
        <w:t>о</w:t>
      </w:r>
      <w:r w:rsidRPr="00D72498">
        <w:rPr>
          <w:iCs/>
        </w:rPr>
        <w:t>с</w:t>
      </w:r>
      <w:r w:rsidRPr="00D72498">
        <w:rPr>
          <w:iCs/>
          <w:spacing w:val="-8"/>
        </w:rPr>
        <w:t>т</w:t>
      </w:r>
      <w:r w:rsidRPr="00D72498">
        <w:rPr>
          <w:iCs/>
        </w:rPr>
        <w:t>упку</w:t>
      </w:r>
      <w:r w:rsidRPr="00D72498">
        <w:rPr>
          <w:iCs/>
          <w:spacing w:val="24"/>
        </w:rPr>
        <w:t xml:space="preserve"> </w:t>
      </w:r>
      <w:r w:rsidRPr="00D72498">
        <w:rPr>
          <w:iCs/>
        </w:rPr>
        <w:t>јавне</w:t>
      </w:r>
      <w:r w:rsidRPr="00D72498">
        <w:rPr>
          <w:iCs/>
          <w:spacing w:val="25"/>
        </w:rPr>
        <w:t xml:space="preserve"> </w:t>
      </w:r>
      <w:r w:rsidRPr="00D72498">
        <w:rPr>
          <w:iCs/>
        </w:rPr>
        <w:t>н</w:t>
      </w:r>
      <w:r w:rsidRPr="00D72498">
        <w:rPr>
          <w:iCs/>
          <w:spacing w:val="1"/>
        </w:rPr>
        <w:t>а</w:t>
      </w:r>
      <w:r w:rsidRPr="00D72498">
        <w:rPr>
          <w:iCs/>
          <w:spacing w:val="-1"/>
        </w:rPr>
        <w:t>б</w:t>
      </w:r>
      <w:r w:rsidRPr="00D72498">
        <w:rPr>
          <w:iCs/>
          <w:spacing w:val="1"/>
        </w:rPr>
        <w:t>а</w:t>
      </w:r>
      <w:r w:rsidRPr="00D72498">
        <w:rPr>
          <w:iCs/>
        </w:rPr>
        <w:t>в</w:t>
      </w:r>
      <w:r w:rsidRPr="00D72498">
        <w:rPr>
          <w:iCs/>
          <w:spacing w:val="-1"/>
        </w:rPr>
        <w:t>к</w:t>
      </w:r>
      <w:r w:rsidRPr="00D72498">
        <w:rPr>
          <w:iCs/>
        </w:rPr>
        <w:t>е</w:t>
      </w:r>
      <w:r w:rsidRPr="00D72498">
        <w:rPr>
          <w:iCs/>
          <w:spacing w:val="25"/>
        </w:rPr>
        <w:t xml:space="preserve"> </w:t>
      </w:r>
      <w:r w:rsidRPr="00D72498">
        <w:rPr>
          <w:iCs/>
        </w:rPr>
        <w:t>у</w:t>
      </w:r>
      <w:r w:rsidRPr="00D72498">
        <w:rPr>
          <w:iCs/>
          <w:spacing w:val="24"/>
        </w:rPr>
        <w:t xml:space="preserve"> </w:t>
      </w:r>
      <w:r w:rsidRPr="00D72498">
        <w:rPr>
          <w:iCs/>
          <w:spacing w:val="-2"/>
        </w:rPr>
        <w:t>с</w:t>
      </w:r>
      <w:r w:rsidRPr="00D72498">
        <w:rPr>
          <w:iCs/>
          <w:spacing w:val="1"/>
        </w:rPr>
        <w:t>ми</w:t>
      </w:r>
      <w:r w:rsidRPr="00D72498">
        <w:rPr>
          <w:iCs/>
          <w:spacing w:val="-2"/>
        </w:rPr>
        <w:t>с</w:t>
      </w:r>
      <w:r w:rsidRPr="00D72498">
        <w:rPr>
          <w:iCs/>
          <w:spacing w:val="-3"/>
        </w:rPr>
        <w:t>л</w:t>
      </w:r>
      <w:r w:rsidRPr="00D72498">
        <w:rPr>
          <w:iCs/>
        </w:rPr>
        <w:t>у</w:t>
      </w:r>
      <w:r w:rsidRPr="00D72498">
        <w:rPr>
          <w:iCs/>
          <w:spacing w:val="24"/>
        </w:rPr>
        <w:t xml:space="preserve"> </w:t>
      </w:r>
      <w:r w:rsidRPr="00D72498">
        <w:rPr>
          <w:iCs/>
          <w:spacing w:val="-4"/>
        </w:rPr>
        <w:t>з</w:t>
      </w:r>
      <w:r w:rsidRPr="00D72498">
        <w:rPr>
          <w:iCs/>
          <w:spacing w:val="1"/>
        </w:rPr>
        <w:t>а</w:t>
      </w:r>
      <w:r w:rsidRPr="00D72498">
        <w:rPr>
          <w:iCs/>
        </w:rPr>
        <w:t>кона</w:t>
      </w:r>
      <w:r w:rsidRPr="00D72498">
        <w:rPr>
          <w:iCs/>
          <w:spacing w:val="26"/>
        </w:rPr>
        <w:t xml:space="preserve"> </w:t>
      </w:r>
      <w:r w:rsidRPr="00D72498">
        <w:rPr>
          <w:iCs/>
        </w:rPr>
        <w:t>кој</w:t>
      </w:r>
      <w:r w:rsidRPr="00D72498">
        <w:rPr>
          <w:iCs/>
          <w:spacing w:val="-1"/>
        </w:rPr>
        <w:t>и</w:t>
      </w:r>
      <w:r w:rsidRPr="00D72498">
        <w:rPr>
          <w:iCs/>
        </w:rPr>
        <w:t>м се</w:t>
      </w:r>
      <w:r w:rsidRPr="00D72498">
        <w:rPr>
          <w:iCs/>
          <w:spacing w:val="66"/>
        </w:rPr>
        <w:t xml:space="preserve"> </w:t>
      </w:r>
      <w:r w:rsidRPr="00D72498">
        <w:rPr>
          <w:iCs/>
        </w:rPr>
        <w:t>у</w:t>
      </w:r>
      <w:r w:rsidRPr="00D72498">
        <w:rPr>
          <w:iCs/>
          <w:spacing w:val="1"/>
        </w:rPr>
        <w:t>р</w:t>
      </w:r>
      <w:r w:rsidRPr="00D72498">
        <w:rPr>
          <w:iCs/>
          <w:spacing w:val="-1"/>
        </w:rPr>
        <w:t>е</w:t>
      </w:r>
      <w:r w:rsidRPr="00D72498">
        <w:rPr>
          <w:iCs/>
          <w:spacing w:val="1"/>
        </w:rPr>
        <w:t>ђ</w:t>
      </w:r>
      <w:r w:rsidRPr="00D72498">
        <w:rPr>
          <w:iCs/>
        </w:rPr>
        <w:t>ује</w:t>
      </w:r>
      <w:r w:rsidRPr="00D72498">
        <w:rPr>
          <w:iCs/>
          <w:spacing w:val="65"/>
        </w:rPr>
        <w:t xml:space="preserve"> </w:t>
      </w:r>
      <w:r w:rsidRPr="00D72498">
        <w:rPr>
          <w:iCs/>
          <w:spacing w:val="-4"/>
        </w:rPr>
        <w:t>з</w:t>
      </w:r>
      <w:r w:rsidRPr="00D72498">
        <w:rPr>
          <w:iCs/>
          <w:spacing w:val="1"/>
        </w:rPr>
        <w:t>а</w:t>
      </w:r>
      <w:r w:rsidRPr="00D72498">
        <w:rPr>
          <w:iCs/>
        </w:rPr>
        <w:t>ш</w:t>
      </w:r>
      <w:r w:rsidRPr="00D72498">
        <w:rPr>
          <w:iCs/>
          <w:spacing w:val="-3"/>
        </w:rPr>
        <w:t>т</w:t>
      </w:r>
      <w:r w:rsidRPr="00D72498">
        <w:rPr>
          <w:iCs/>
          <w:spacing w:val="1"/>
        </w:rPr>
        <w:t>и</w:t>
      </w:r>
      <w:r w:rsidRPr="00D72498">
        <w:rPr>
          <w:iCs/>
          <w:spacing w:val="-6"/>
        </w:rPr>
        <w:t>т</w:t>
      </w:r>
      <w:r w:rsidRPr="00D72498">
        <w:rPr>
          <w:iCs/>
        </w:rPr>
        <w:t xml:space="preserve">а </w:t>
      </w:r>
      <w:r w:rsidRPr="00D72498">
        <w:rPr>
          <w:iCs/>
          <w:spacing w:val="2"/>
        </w:rPr>
        <w:t xml:space="preserve"> </w:t>
      </w:r>
      <w:r w:rsidRPr="00D72498">
        <w:rPr>
          <w:iCs/>
        </w:rPr>
        <w:t>конку</w:t>
      </w:r>
      <w:r w:rsidRPr="00D72498">
        <w:rPr>
          <w:iCs/>
          <w:spacing w:val="1"/>
        </w:rPr>
        <w:t>ре</w:t>
      </w:r>
      <w:r w:rsidRPr="00D72498">
        <w:rPr>
          <w:iCs/>
        </w:rPr>
        <w:t>нциј</w:t>
      </w:r>
      <w:r w:rsidRPr="00D72498">
        <w:rPr>
          <w:iCs/>
          <w:spacing w:val="1"/>
        </w:rPr>
        <w:t>е</w:t>
      </w:r>
      <w:r w:rsidRPr="00D72498">
        <w:rPr>
          <w:iCs/>
        </w:rPr>
        <w:t>.</w:t>
      </w:r>
      <w:r w:rsidRPr="00D72498">
        <w:rPr>
          <w:iCs/>
          <w:spacing w:val="65"/>
        </w:rPr>
        <w:t xml:space="preserve"> </w:t>
      </w:r>
      <w:r w:rsidRPr="00D72498">
        <w:rPr>
          <w:iCs/>
          <w:spacing w:val="-1"/>
        </w:rPr>
        <w:t>Ме</w:t>
      </w:r>
      <w:r w:rsidRPr="00D72498">
        <w:rPr>
          <w:iCs/>
          <w:spacing w:val="1"/>
        </w:rPr>
        <w:t>р</w:t>
      </w:r>
      <w:r w:rsidRPr="00D72498">
        <w:rPr>
          <w:iCs/>
        </w:rPr>
        <w:t>а</w:t>
      </w:r>
      <w:r w:rsidRPr="00D72498">
        <w:rPr>
          <w:iCs/>
          <w:spacing w:val="63"/>
        </w:rPr>
        <w:t xml:space="preserve"> </w:t>
      </w:r>
      <w:r w:rsidRPr="00D72498">
        <w:rPr>
          <w:iCs/>
          <w:spacing w:val="-4"/>
        </w:rPr>
        <w:t>з</w:t>
      </w:r>
      <w:r w:rsidRPr="00D72498">
        <w:rPr>
          <w:iCs/>
          <w:spacing w:val="1"/>
        </w:rPr>
        <w:t>а</w:t>
      </w:r>
      <w:r w:rsidRPr="00D72498">
        <w:rPr>
          <w:iCs/>
          <w:spacing w:val="-1"/>
        </w:rPr>
        <w:t>б</w:t>
      </w:r>
      <w:r w:rsidRPr="00D72498">
        <w:rPr>
          <w:iCs/>
          <w:spacing w:val="1"/>
        </w:rPr>
        <w:t>ра</w:t>
      </w:r>
      <w:r w:rsidRPr="00D72498">
        <w:rPr>
          <w:iCs/>
        </w:rPr>
        <w:t>не  у</w:t>
      </w:r>
      <w:r w:rsidRPr="00D72498">
        <w:rPr>
          <w:iCs/>
          <w:spacing w:val="-2"/>
        </w:rPr>
        <w:t>ч</w:t>
      </w:r>
      <w:r w:rsidRPr="00D72498">
        <w:rPr>
          <w:iCs/>
          <w:spacing w:val="1"/>
        </w:rPr>
        <w:t>е</w:t>
      </w:r>
      <w:r w:rsidRPr="00D72498">
        <w:rPr>
          <w:iCs/>
        </w:rPr>
        <w:t>ш</w:t>
      </w:r>
      <w:r w:rsidRPr="00D72498">
        <w:rPr>
          <w:iCs/>
          <w:spacing w:val="1"/>
        </w:rPr>
        <w:t>ћ</w:t>
      </w:r>
      <w:r w:rsidRPr="00D72498">
        <w:rPr>
          <w:iCs/>
        </w:rPr>
        <w:t>а  у</w:t>
      </w:r>
      <w:r w:rsidRPr="00D72498">
        <w:rPr>
          <w:iCs/>
          <w:spacing w:val="62"/>
        </w:rPr>
        <w:t xml:space="preserve"> </w:t>
      </w:r>
      <w:r w:rsidRPr="00D72498">
        <w:rPr>
          <w:iCs/>
        </w:rPr>
        <w:t>п</w:t>
      </w:r>
      <w:r w:rsidRPr="00D72498">
        <w:rPr>
          <w:iCs/>
          <w:spacing w:val="1"/>
        </w:rPr>
        <w:t>о</w:t>
      </w:r>
      <w:r w:rsidRPr="00D72498">
        <w:rPr>
          <w:iCs/>
        </w:rPr>
        <w:t>с</w:t>
      </w:r>
      <w:r w:rsidRPr="00D72498">
        <w:rPr>
          <w:iCs/>
          <w:spacing w:val="-8"/>
        </w:rPr>
        <w:t>т</w:t>
      </w:r>
      <w:r w:rsidRPr="00D72498">
        <w:rPr>
          <w:iCs/>
        </w:rPr>
        <w:t>упку</w:t>
      </w:r>
      <w:r w:rsidRPr="00D72498">
        <w:rPr>
          <w:iCs/>
          <w:spacing w:val="64"/>
        </w:rPr>
        <w:t xml:space="preserve"> </w:t>
      </w:r>
      <w:r w:rsidRPr="00D72498">
        <w:rPr>
          <w:iCs/>
        </w:rPr>
        <w:t>јавне н</w:t>
      </w:r>
      <w:r w:rsidRPr="00D72498">
        <w:rPr>
          <w:iCs/>
          <w:spacing w:val="1"/>
        </w:rPr>
        <w:t>а</w:t>
      </w:r>
      <w:r w:rsidRPr="00D72498">
        <w:rPr>
          <w:iCs/>
          <w:spacing w:val="-1"/>
        </w:rPr>
        <w:t>б</w:t>
      </w:r>
      <w:r w:rsidRPr="00D72498">
        <w:rPr>
          <w:iCs/>
          <w:spacing w:val="1"/>
        </w:rPr>
        <w:t>а</w:t>
      </w:r>
      <w:r w:rsidRPr="00D72498">
        <w:rPr>
          <w:iCs/>
        </w:rPr>
        <w:t>в</w:t>
      </w:r>
      <w:r w:rsidRPr="00D72498">
        <w:rPr>
          <w:iCs/>
          <w:spacing w:val="-1"/>
        </w:rPr>
        <w:t>к</w:t>
      </w:r>
      <w:r w:rsidRPr="00D72498">
        <w:rPr>
          <w:iCs/>
        </w:rPr>
        <w:t>е</w:t>
      </w:r>
      <w:r w:rsidRPr="00D72498">
        <w:rPr>
          <w:iCs/>
          <w:spacing w:val="1"/>
        </w:rPr>
        <w:t xml:space="preserve"> м</w:t>
      </w:r>
      <w:r w:rsidRPr="00D72498">
        <w:rPr>
          <w:iCs/>
          <w:spacing w:val="-4"/>
        </w:rPr>
        <w:t>о</w:t>
      </w:r>
      <w:r w:rsidRPr="00D72498">
        <w:rPr>
          <w:iCs/>
          <w:spacing w:val="-2"/>
        </w:rPr>
        <w:t>ж</w:t>
      </w:r>
      <w:r w:rsidRPr="00D72498">
        <w:rPr>
          <w:iCs/>
        </w:rPr>
        <w:t>е</w:t>
      </w:r>
      <w:r w:rsidRPr="00D72498">
        <w:rPr>
          <w:iCs/>
          <w:spacing w:val="1"/>
        </w:rPr>
        <w:t xml:space="preserve"> </w:t>
      </w:r>
      <w:r w:rsidRPr="00D72498">
        <w:rPr>
          <w:iCs/>
          <w:spacing w:val="-6"/>
        </w:rPr>
        <w:t>т</w:t>
      </w:r>
      <w:r w:rsidRPr="00D72498">
        <w:rPr>
          <w:iCs/>
          <w:spacing w:val="1"/>
        </w:rPr>
        <w:t>ра</w:t>
      </w:r>
      <w:r w:rsidRPr="00D72498">
        <w:rPr>
          <w:iCs/>
        </w:rPr>
        <w:t>ја</w:t>
      </w:r>
      <w:r w:rsidRPr="00D72498">
        <w:rPr>
          <w:iCs/>
          <w:spacing w:val="-3"/>
        </w:rPr>
        <w:t>т</w:t>
      </w:r>
      <w:r w:rsidRPr="00D72498">
        <w:rPr>
          <w:iCs/>
        </w:rPr>
        <w:t>и</w:t>
      </w:r>
      <w:r w:rsidRPr="00D72498">
        <w:rPr>
          <w:iCs/>
          <w:spacing w:val="1"/>
        </w:rPr>
        <w:t xml:space="preserve"> </w:t>
      </w:r>
      <w:r w:rsidRPr="00D72498">
        <w:rPr>
          <w:iCs/>
        </w:rPr>
        <w:t>до</w:t>
      </w:r>
      <w:r w:rsidRPr="00D72498">
        <w:rPr>
          <w:iCs/>
          <w:spacing w:val="2"/>
        </w:rPr>
        <w:t xml:space="preserve"> </w:t>
      </w:r>
      <w:r w:rsidRPr="00D72498">
        <w:rPr>
          <w:iCs/>
        </w:rPr>
        <w:t>д</w:t>
      </w:r>
      <w:r w:rsidRPr="00D72498">
        <w:rPr>
          <w:iCs/>
          <w:spacing w:val="-6"/>
        </w:rPr>
        <w:t>в</w:t>
      </w:r>
      <w:r w:rsidRPr="00D72498">
        <w:rPr>
          <w:iCs/>
        </w:rPr>
        <w:t>е</w:t>
      </w:r>
      <w:r w:rsidRPr="00D72498">
        <w:rPr>
          <w:iCs/>
          <w:spacing w:val="1"/>
        </w:rPr>
        <w:t xml:space="preserve"> </w:t>
      </w:r>
      <w:r w:rsidRPr="00D72498">
        <w:rPr>
          <w:iCs/>
          <w:spacing w:val="-3"/>
        </w:rPr>
        <w:t>г</w:t>
      </w:r>
      <w:r w:rsidRPr="00D72498">
        <w:rPr>
          <w:iCs/>
          <w:spacing w:val="1"/>
        </w:rPr>
        <w:t>о</w:t>
      </w:r>
      <w:r w:rsidRPr="00D72498">
        <w:rPr>
          <w:iCs/>
        </w:rPr>
        <w:t>дин</w:t>
      </w:r>
      <w:r w:rsidRPr="00D72498">
        <w:rPr>
          <w:iCs/>
          <w:spacing w:val="1"/>
        </w:rPr>
        <w:t>е</w:t>
      </w:r>
      <w:r w:rsidRPr="00D72498">
        <w:rPr>
          <w:iCs/>
        </w:rPr>
        <w:t>.</w:t>
      </w:r>
      <w:r w:rsidRPr="00D72498">
        <w:rPr>
          <w:iCs/>
          <w:spacing w:val="5"/>
        </w:rPr>
        <w:t xml:space="preserve"> </w:t>
      </w:r>
      <w:r w:rsidRPr="00D72498">
        <w:rPr>
          <w:iCs/>
          <w:spacing w:val="-1"/>
        </w:rPr>
        <w:t>П</w:t>
      </w:r>
      <w:r w:rsidRPr="00D72498">
        <w:rPr>
          <w:iCs/>
          <w:spacing w:val="1"/>
        </w:rPr>
        <w:t>о</w:t>
      </w:r>
      <w:r w:rsidRPr="00D72498">
        <w:rPr>
          <w:iCs/>
        </w:rPr>
        <w:t>вр</w:t>
      </w:r>
      <w:r w:rsidRPr="00D72498">
        <w:rPr>
          <w:iCs/>
          <w:spacing w:val="-1"/>
        </w:rPr>
        <w:t>е</w:t>
      </w:r>
      <w:r w:rsidRPr="00D72498">
        <w:rPr>
          <w:iCs/>
        </w:rPr>
        <w:t>да конку</w:t>
      </w:r>
      <w:r w:rsidRPr="00D72498">
        <w:rPr>
          <w:iCs/>
          <w:spacing w:val="1"/>
        </w:rPr>
        <w:t>ре</w:t>
      </w:r>
      <w:r w:rsidRPr="00D72498">
        <w:rPr>
          <w:iCs/>
        </w:rPr>
        <w:t>нци</w:t>
      </w:r>
      <w:r w:rsidRPr="00D72498">
        <w:rPr>
          <w:iCs/>
          <w:spacing w:val="-2"/>
        </w:rPr>
        <w:t>ј</w:t>
      </w:r>
      <w:r w:rsidRPr="00D72498">
        <w:rPr>
          <w:iCs/>
        </w:rPr>
        <w:t>е</w:t>
      </w:r>
      <w:r w:rsidRPr="00D72498">
        <w:rPr>
          <w:iCs/>
          <w:spacing w:val="1"/>
        </w:rPr>
        <w:t xml:space="preserve"> </w:t>
      </w:r>
      <w:r w:rsidRPr="00D72498">
        <w:rPr>
          <w:iCs/>
        </w:rPr>
        <w:t>п</w:t>
      </w:r>
      <w:r w:rsidRPr="00D72498">
        <w:rPr>
          <w:iCs/>
          <w:spacing w:val="1"/>
        </w:rPr>
        <w:t>р</w:t>
      </w:r>
      <w:r w:rsidRPr="00D72498">
        <w:rPr>
          <w:iCs/>
          <w:spacing w:val="-1"/>
        </w:rPr>
        <w:t>е</w:t>
      </w:r>
      <w:r w:rsidRPr="00D72498">
        <w:rPr>
          <w:iCs/>
        </w:rPr>
        <w:t>д</w:t>
      </w:r>
      <w:r w:rsidRPr="00D72498">
        <w:rPr>
          <w:iCs/>
          <w:spacing w:val="-1"/>
        </w:rPr>
        <w:t>с</w:t>
      </w:r>
      <w:r w:rsidRPr="00D72498">
        <w:rPr>
          <w:iCs/>
          <w:spacing w:val="-6"/>
        </w:rPr>
        <w:t>т</w:t>
      </w:r>
      <w:r w:rsidRPr="00D72498">
        <w:rPr>
          <w:iCs/>
          <w:spacing w:val="1"/>
        </w:rPr>
        <w:t>а</w:t>
      </w:r>
      <w:r w:rsidRPr="00D72498">
        <w:rPr>
          <w:iCs/>
        </w:rPr>
        <w:t>вља н</w:t>
      </w:r>
      <w:r w:rsidRPr="00D72498">
        <w:rPr>
          <w:iCs/>
          <w:spacing w:val="1"/>
        </w:rPr>
        <w:t>е</w:t>
      </w:r>
      <w:r w:rsidRPr="00D72498">
        <w:rPr>
          <w:iCs/>
          <w:spacing w:val="-3"/>
        </w:rPr>
        <w:t>г</w:t>
      </w:r>
      <w:r w:rsidRPr="00D72498">
        <w:rPr>
          <w:iCs/>
          <w:spacing w:val="1"/>
        </w:rPr>
        <w:t>а</w:t>
      </w:r>
      <w:r w:rsidRPr="00D72498">
        <w:rPr>
          <w:iCs/>
          <w:spacing w:val="-3"/>
        </w:rPr>
        <w:t>т</w:t>
      </w:r>
      <w:r w:rsidRPr="00D72498">
        <w:rPr>
          <w:iCs/>
          <w:spacing w:val="1"/>
        </w:rPr>
        <w:t>и</w:t>
      </w:r>
      <w:r w:rsidRPr="00D72498">
        <w:rPr>
          <w:iCs/>
        </w:rPr>
        <w:t xml:space="preserve">вну </w:t>
      </w:r>
      <w:r w:rsidRPr="00D72498">
        <w:rPr>
          <w:iCs/>
          <w:spacing w:val="1"/>
        </w:rPr>
        <w:t>р</w:t>
      </w:r>
      <w:r w:rsidRPr="00D72498">
        <w:rPr>
          <w:iCs/>
          <w:spacing w:val="-1"/>
        </w:rPr>
        <w:t>е</w:t>
      </w:r>
      <w:r w:rsidRPr="00D72498">
        <w:rPr>
          <w:iCs/>
          <w:spacing w:val="3"/>
        </w:rPr>
        <w:t>ф</w:t>
      </w:r>
      <w:r w:rsidRPr="00D72498">
        <w:rPr>
          <w:iCs/>
          <w:spacing w:val="-1"/>
        </w:rPr>
        <w:t>е</w:t>
      </w:r>
      <w:r w:rsidRPr="00D72498">
        <w:rPr>
          <w:iCs/>
          <w:spacing w:val="1"/>
        </w:rPr>
        <w:t>ре</w:t>
      </w:r>
      <w:r w:rsidRPr="00D72498">
        <w:rPr>
          <w:iCs/>
        </w:rPr>
        <w:t>нц</w:t>
      </w:r>
      <w:r w:rsidRPr="00D72498">
        <w:rPr>
          <w:iCs/>
          <w:spacing w:val="-17"/>
        </w:rPr>
        <w:t>у</w:t>
      </w:r>
      <w:r w:rsidRPr="00D72498">
        <w:rPr>
          <w:iCs/>
        </w:rPr>
        <w:t>,</w:t>
      </w:r>
      <w:r w:rsidRPr="00D72498">
        <w:rPr>
          <w:iCs/>
          <w:spacing w:val="1"/>
        </w:rPr>
        <w:t xml:space="preserve"> </w:t>
      </w:r>
      <w:r w:rsidRPr="00D72498">
        <w:rPr>
          <w:iCs/>
        </w:rPr>
        <w:t>у с</w:t>
      </w:r>
      <w:r w:rsidRPr="00D72498">
        <w:rPr>
          <w:iCs/>
          <w:spacing w:val="1"/>
        </w:rPr>
        <w:t>ми</w:t>
      </w:r>
      <w:r w:rsidRPr="00D72498">
        <w:rPr>
          <w:iCs/>
        </w:rPr>
        <w:t>с</w:t>
      </w:r>
      <w:r w:rsidRPr="00D72498">
        <w:rPr>
          <w:iCs/>
          <w:spacing w:val="-3"/>
        </w:rPr>
        <w:t>л</w:t>
      </w:r>
      <w:r w:rsidRPr="00D72498">
        <w:rPr>
          <w:iCs/>
        </w:rPr>
        <w:t xml:space="preserve">у </w:t>
      </w:r>
      <w:r w:rsidRPr="00D72498">
        <w:rPr>
          <w:iCs/>
          <w:spacing w:val="1"/>
        </w:rPr>
        <w:t>ч</w:t>
      </w:r>
      <w:r w:rsidRPr="00D72498">
        <w:rPr>
          <w:iCs/>
          <w:spacing w:val="-1"/>
        </w:rPr>
        <w:t>л</w:t>
      </w:r>
      <w:r w:rsidRPr="00D72498">
        <w:rPr>
          <w:iCs/>
          <w:spacing w:val="1"/>
        </w:rPr>
        <w:t>а</w:t>
      </w:r>
      <w:r w:rsidRPr="00D72498">
        <w:rPr>
          <w:iCs/>
          <w:spacing w:val="-2"/>
        </w:rPr>
        <w:t>н</w:t>
      </w:r>
      <w:r w:rsidRPr="00D72498">
        <w:rPr>
          <w:iCs/>
        </w:rPr>
        <w:t>а</w:t>
      </w:r>
      <w:r w:rsidRPr="00D72498">
        <w:rPr>
          <w:iCs/>
          <w:spacing w:val="1"/>
        </w:rPr>
        <w:t xml:space="preserve"> </w:t>
      </w:r>
      <w:r w:rsidRPr="00D72498">
        <w:rPr>
          <w:iCs/>
          <w:spacing w:val="-1"/>
        </w:rPr>
        <w:t>8</w:t>
      </w:r>
      <w:r w:rsidRPr="00D72498">
        <w:rPr>
          <w:iCs/>
          <w:spacing w:val="5"/>
        </w:rPr>
        <w:t>2</w:t>
      </w:r>
      <w:r w:rsidRPr="00D72498">
        <w:rPr>
          <w:iCs/>
        </w:rPr>
        <w:t>.</w:t>
      </w:r>
      <w:r w:rsidRPr="00D72498">
        <w:rPr>
          <w:iCs/>
          <w:spacing w:val="-1"/>
        </w:rPr>
        <w:t xml:space="preserve"> </w:t>
      </w:r>
      <w:r w:rsidRPr="00D72498">
        <w:rPr>
          <w:iCs/>
        </w:rPr>
        <w:t>с</w:t>
      </w:r>
      <w:r w:rsidRPr="00D72498">
        <w:rPr>
          <w:iCs/>
          <w:spacing w:val="-6"/>
        </w:rPr>
        <w:t>т</w:t>
      </w:r>
      <w:r w:rsidRPr="00D72498">
        <w:rPr>
          <w:iCs/>
          <w:spacing w:val="1"/>
        </w:rPr>
        <w:t>а</w:t>
      </w:r>
      <w:r w:rsidRPr="00D72498">
        <w:rPr>
          <w:iCs/>
        </w:rPr>
        <w:t xml:space="preserve">в </w:t>
      </w:r>
      <w:r w:rsidRPr="00D72498">
        <w:rPr>
          <w:iCs/>
          <w:spacing w:val="1"/>
        </w:rPr>
        <w:t>1</w:t>
      </w:r>
      <w:r w:rsidRPr="00D72498">
        <w:rPr>
          <w:iCs/>
        </w:rPr>
        <w:t>.</w:t>
      </w:r>
      <w:r w:rsidRPr="00D72498">
        <w:rPr>
          <w:iCs/>
          <w:spacing w:val="1"/>
        </w:rPr>
        <w:t xml:space="preserve"> </w:t>
      </w:r>
      <w:r w:rsidRPr="00D72498">
        <w:rPr>
          <w:iCs/>
          <w:spacing w:val="-6"/>
        </w:rPr>
        <w:t>т</w:t>
      </w:r>
      <w:r w:rsidRPr="00D72498">
        <w:rPr>
          <w:iCs/>
          <w:spacing w:val="-16"/>
        </w:rPr>
        <w:t>а</w:t>
      </w:r>
      <w:r w:rsidRPr="00D72498">
        <w:rPr>
          <w:iCs/>
        </w:rPr>
        <w:t>чка</w:t>
      </w:r>
      <w:r w:rsidRPr="00D72498">
        <w:rPr>
          <w:iCs/>
          <w:spacing w:val="1"/>
        </w:rPr>
        <w:t xml:space="preserve"> 2</w:t>
      </w:r>
      <w:r w:rsidRPr="00D72498">
        <w:rPr>
          <w:iCs/>
        </w:rPr>
        <w:t>.</w:t>
      </w:r>
      <w:r w:rsidRPr="00D72498">
        <w:rPr>
          <w:iCs/>
          <w:spacing w:val="1"/>
        </w:rPr>
        <w:t xml:space="preserve"> </w:t>
      </w:r>
      <w:r w:rsidRPr="00D72498">
        <w:rPr>
          <w:iCs/>
          <w:spacing w:val="-1"/>
        </w:rPr>
        <w:t>З</w:t>
      </w:r>
      <w:r w:rsidRPr="00D72498">
        <w:rPr>
          <w:iCs/>
          <w:spacing w:val="1"/>
        </w:rPr>
        <w:t>а</w:t>
      </w:r>
      <w:r w:rsidRPr="00D72498">
        <w:rPr>
          <w:iCs/>
        </w:rPr>
        <w:t>кон</w:t>
      </w:r>
      <w:r w:rsidRPr="00D72498">
        <w:rPr>
          <w:iCs/>
          <w:spacing w:val="1"/>
        </w:rPr>
        <w:t>а</w:t>
      </w:r>
      <w:r w:rsidRPr="00D72498">
        <w:rPr>
          <w:iCs/>
        </w:rPr>
        <w:t>.</w:t>
      </w:r>
    </w:p>
    <w:p w:rsidR="00465BCF" w:rsidRPr="00D72498" w:rsidRDefault="00465BCF" w:rsidP="00465BCF">
      <w:pPr>
        <w:widowControl w:val="0"/>
        <w:autoSpaceDE w:val="0"/>
        <w:autoSpaceDN w:val="0"/>
        <w:adjustRightInd w:val="0"/>
        <w:spacing w:before="29"/>
        <w:ind w:left="220" w:right="195"/>
        <w:jc w:val="both"/>
      </w:pPr>
    </w:p>
    <w:p w:rsidR="00465BCF" w:rsidRPr="00D72498" w:rsidRDefault="00465BCF" w:rsidP="00465BCF">
      <w:pPr>
        <w:widowControl w:val="0"/>
        <w:autoSpaceDE w:val="0"/>
        <w:autoSpaceDN w:val="0"/>
        <w:adjustRightInd w:val="0"/>
        <w:ind w:left="220" w:right="196"/>
        <w:jc w:val="both"/>
        <w:rPr>
          <w:iCs/>
        </w:rPr>
      </w:pPr>
      <w:r w:rsidRPr="00D72498">
        <w:rPr>
          <w:b/>
          <w:bCs/>
          <w:iCs/>
          <w:u w:val="thick"/>
        </w:rPr>
        <w:t xml:space="preserve"> </w:t>
      </w:r>
      <w:r w:rsidRPr="00D72498">
        <w:rPr>
          <w:b/>
          <w:bCs/>
          <w:iCs/>
          <w:spacing w:val="-4"/>
          <w:u w:val="thick"/>
        </w:rPr>
        <w:t>У</w:t>
      </w:r>
      <w:r w:rsidRPr="00D72498">
        <w:rPr>
          <w:b/>
          <w:bCs/>
          <w:iCs/>
          <w:u w:val="thick"/>
        </w:rPr>
        <w:t>колико</w:t>
      </w:r>
      <w:r w:rsidRPr="00D72498">
        <w:rPr>
          <w:b/>
          <w:bCs/>
          <w:iCs/>
          <w:spacing w:val="34"/>
          <w:u w:val="thick"/>
        </w:rPr>
        <w:t xml:space="preserve"> </w:t>
      </w:r>
      <w:r w:rsidRPr="00D72498">
        <w:rPr>
          <w:b/>
          <w:bCs/>
          <w:iCs/>
          <w:u w:val="thick"/>
        </w:rPr>
        <w:t>по</w:t>
      </w:r>
      <w:r w:rsidRPr="00D72498">
        <w:rPr>
          <w:b/>
          <w:bCs/>
          <w:iCs/>
          <w:spacing w:val="-1"/>
          <w:u w:val="thick"/>
        </w:rPr>
        <w:t>н</w:t>
      </w:r>
      <w:r w:rsidRPr="00D72498">
        <w:rPr>
          <w:b/>
          <w:bCs/>
          <w:iCs/>
          <w:u w:val="thick"/>
        </w:rPr>
        <w:t>у</w:t>
      </w:r>
      <w:r w:rsidRPr="00D72498">
        <w:rPr>
          <w:b/>
          <w:bCs/>
          <w:iCs/>
          <w:spacing w:val="1"/>
          <w:u w:val="thick"/>
        </w:rPr>
        <w:t xml:space="preserve"> </w:t>
      </w:r>
      <w:r w:rsidRPr="00D72498">
        <w:rPr>
          <w:b/>
          <w:bCs/>
          <w:iCs/>
          <w:spacing w:val="-2"/>
          <w:u w:val="thick"/>
        </w:rPr>
        <w:t>д</w:t>
      </w:r>
      <w:r w:rsidRPr="00D72498">
        <w:rPr>
          <w:b/>
          <w:bCs/>
          <w:iCs/>
          <w:u w:val="thick"/>
        </w:rPr>
        <w:t>у</w:t>
      </w:r>
      <w:r w:rsidRPr="00D72498">
        <w:rPr>
          <w:b/>
          <w:bCs/>
          <w:iCs/>
          <w:spacing w:val="34"/>
          <w:u w:val="thick"/>
        </w:rPr>
        <w:t xml:space="preserve"> </w:t>
      </w:r>
      <w:r w:rsidRPr="00D72498">
        <w:rPr>
          <w:b/>
          <w:bCs/>
          <w:iCs/>
          <w:u w:val="thick"/>
        </w:rPr>
        <w:t>п</w:t>
      </w:r>
      <w:r w:rsidRPr="00D72498">
        <w:rPr>
          <w:b/>
          <w:bCs/>
          <w:iCs/>
          <w:spacing w:val="-3"/>
          <w:u w:val="thick"/>
        </w:rPr>
        <w:t>о</w:t>
      </w:r>
      <w:r w:rsidRPr="00D72498">
        <w:rPr>
          <w:b/>
          <w:bCs/>
          <w:iCs/>
          <w:u w:val="thick"/>
        </w:rPr>
        <w:t>дноси</w:t>
      </w:r>
      <w:r w:rsidRPr="00D72498">
        <w:rPr>
          <w:b/>
          <w:bCs/>
          <w:iCs/>
          <w:spacing w:val="34"/>
          <w:u w:val="thick"/>
        </w:rPr>
        <w:t xml:space="preserve"> </w:t>
      </w:r>
      <w:r w:rsidRPr="00D72498">
        <w:rPr>
          <w:b/>
          <w:bCs/>
          <w:iCs/>
          <w:spacing w:val="-1"/>
          <w:u w:val="thick"/>
        </w:rPr>
        <w:t>г</w:t>
      </w:r>
      <w:r w:rsidRPr="00D72498">
        <w:rPr>
          <w:b/>
          <w:bCs/>
          <w:iCs/>
          <w:spacing w:val="-7"/>
          <w:u w:val="thick"/>
        </w:rPr>
        <w:t>р</w:t>
      </w:r>
      <w:r w:rsidRPr="00D72498">
        <w:rPr>
          <w:b/>
          <w:bCs/>
          <w:iCs/>
          <w:u w:val="thick"/>
        </w:rPr>
        <w:t>упа</w:t>
      </w:r>
      <w:r w:rsidRPr="00D72498">
        <w:rPr>
          <w:b/>
          <w:bCs/>
          <w:iCs/>
          <w:spacing w:val="34"/>
          <w:u w:val="thick"/>
        </w:rPr>
        <w:t xml:space="preserve"> </w:t>
      </w:r>
      <w:r w:rsidRPr="00D72498">
        <w:rPr>
          <w:b/>
          <w:bCs/>
          <w:iCs/>
          <w:u w:val="thick"/>
        </w:rPr>
        <w:t>по</w:t>
      </w:r>
      <w:r w:rsidRPr="00D72498">
        <w:rPr>
          <w:b/>
          <w:bCs/>
          <w:iCs/>
          <w:spacing w:val="-1"/>
          <w:u w:val="thick"/>
        </w:rPr>
        <w:t>н</w:t>
      </w:r>
      <w:r w:rsidRPr="00D72498">
        <w:rPr>
          <w:b/>
          <w:bCs/>
          <w:iCs/>
          <w:u w:val="thick"/>
        </w:rPr>
        <w:t>уђ</w:t>
      </w:r>
      <w:r w:rsidRPr="00D72498">
        <w:rPr>
          <w:b/>
          <w:bCs/>
          <w:iCs/>
          <w:spacing w:val="-9"/>
          <w:u w:val="thick"/>
        </w:rPr>
        <w:t>а</w:t>
      </w:r>
      <w:r w:rsidRPr="00D72498">
        <w:rPr>
          <w:b/>
          <w:bCs/>
          <w:iCs/>
          <w:spacing w:val="-1"/>
          <w:u w:val="thick"/>
        </w:rPr>
        <w:t>ч</w:t>
      </w:r>
      <w:r w:rsidRPr="00D72498">
        <w:rPr>
          <w:b/>
          <w:bCs/>
          <w:iCs/>
          <w:u w:val="thick"/>
        </w:rPr>
        <w:t>а,</w:t>
      </w:r>
      <w:r w:rsidRPr="00D72498">
        <w:rPr>
          <w:b/>
          <w:bCs/>
          <w:iCs/>
          <w:spacing w:val="34"/>
        </w:rPr>
        <w:t xml:space="preserve"> </w:t>
      </w:r>
      <w:r w:rsidRPr="00D72498">
        <w:rPr>
          <w:iCs/>
          <w:spacing w:val="1"/>
        </w:rPr>
        <w:t>И</w:t>
      </w:r>
      <w:r w:rsidRPr="00D72498">
        <w:rPr>
          <w:iCs/>
          <w:spacing w:val="-1"/>
        </w:rPr>
        <w:t>з</w:t>
      </w:r>
      <w:r w:rsidRPr="00D72498">
        <w:rPr>
          <w:iCs/>
        </w:rPr>
        <w:t>ја</w:t>
      </w:r>
      <w:r w:rsidRPr="00D72498">
        <w:rPr>
          <w:iCs/>
          <w:spacing w:val="-5"/>
        </w:rPr>
        <w:t>в</w:t>
      </w:r>
      <w:r w:rsidRPr="00D72498">
        <w:rPr>
          <w:iCs/>
        </w:rPr>
        <w:t>а</w:t>
      </w:r>
      <w:r w:rsidRPr="00D72498">
        <w:rPr>
          <w:iCs/>
          <w:spacing w:val="33"/>
        </w:rPr>
        <w:t xml:space="preserve"> </w:t>
      </w:r>
      <w:r w:rsidRPr="00D72498">
        <w:rPr>
          <w:iCs/>
          <w:spacing w:val="1"/>
        </w:rPr>
        <w:t>м</w:t>
      </w:r>
      <w:r w:rsidRPr="00D72498">
        <w:rPr>
          <w:iCs/>
          <w:spacing w:val="-1"/>
        </w:rPr>
        <w:t>о</w:t>
      </w:r>
      <w:r w:rsidRPr="00D72498">
        <w:rPr>
          <w:iCs/>
          <w:spacing w:val="1"/>
        </w:rPr>
        <w:t>р</w:t>
      </w:r>
      <w:r w:rsidRPr="00D72498">
        <w:rPr>
          <w:iCs/>
        </w:rPr>
        <w:t>а</w:t>
      </w:r>
      <w:r w:rsidRPr="00D72498">
        <w:rPr>
          <w:iCs/>
          <w:spacing w:val="34"/>
        </w:rPr>
        <w:t xml:space="preserve"> </w:t>
      </w:r>
      <w:r w:rsidRPr="00D72498">
        <w:rPr>
          <w:iCs/>
          <w:spacing w:val="-3"/>
        </w:rPr>
        <w:t>б</w:t>
      </w:r>
      <w:r w:rsidRPr="00D72498">
        <w:rPr>
          <w:iCs/>
          <w:spacing w:val="1"/>
        </w:rPr>
        <w:t>и</w:t>
      </w:r>
      <w:r w:rsidRPr="00D72498">
        <w:rPr>
          <w:iCs/>
          <w:spacing w:val="-1"/>
        </w:rPr>
        <w:t>т</w:t>
      </w:r>
      <w:r w:rsidRPr="00D72498">
        <w:rPr>
          <w:iCs/>
        </w:rPr>
        <w:t xml:space="preserve">и </w:t>
      </w:r>
      <w:r w:rsidRPr="00D72498">
        <w:rPr>
          <w:iCs/>
          <w:spacing w:val="-32"/>
        </w:rPr>
        <w:t xml:space="preserve"> </w:t>
      </w:r>
      <w:r w:rsidRPr="00D72498">
        <w:rPr>
          <w:iCs/>
        </w:rPr>
        <w:t>п</w:t>
      </w:r>
      <w:r w:rsidRPr="00D72498">
        <w:rPr>
          <w:iCs/>
          <w:spacing w:val="1"/>
        </w:rPr>
        <w:t>о</w:t>
      </w:r>
      <w:r w:rsidRPr="00D72498">
        <w:rPr>
          <w:iCs/>
          <w:spacing w:val="-3"/>
        </w:rPr>
        <w:t>т</w:t>
      </w:r>
      <w:r w:rsidRPr="00D72498">
        <w:rPr>
          <w:iCs/>
        </w:rPr>
        <w:t>п</w:t>
      </w:r>
      <w:r w:rsidRPr="00D72498">
        <w:rPr>
          <w:iCs/>
          <w:spacing w:val="1"/>
        </w:rPr>
        <w:t>и</w:t>
      </w:r>
      <w:r w:rsidRPr="00D72498">
        <w:rPr>
          <w:iCs/>
        </w:rPr>
        <w:t>с</w:t>
      </w:r>
      <w:r w:rsidRPr="00D72498">
        <w:rPr>
          <w:iCs/>
          <w:spacing w:val="1"/>
        </w:rPr>
        <w:t>а</w:t>
      </w:r>
      <w:r w:rsidRPr="00D72498">
        <w:rPr>
          <w:iCs/>
        </w:rPr>
        <w:t>на</w:t>
      </w:r>
      <w:r w:rsidRPr="00D72498">
        <w:rPr>
          <w:iCs/>
          <w:spacing w:val="32"/>
        </w:rPr>
        <w:t xml:space="preserve"> </w:t>
      </w:r>
      <w:r w:rsidRPr="00D72498">
        <w:rPr>
          <w:iCs/>
          <w:spacing w:val="1"/>
        </w:rPr>
        <w:t>о</w:t>
      </w:r>
      <w:r w:rsidRPr="00D72498">
        <w:rPr>
          <w:iCs/>
        </w:rPr>
        <w:t>д с</w:t>
      </w:r>
      <w:r w:rsidRPr="00D72498">
        <w:rPr>
          <w:iCs/>
          <w:spacing w:val="-6"/>
        </w:rPr>
        <w:t>т</w:t>
      </w:r>
      <w:r w:rsidRPr="00D72498">
        <w:rPr>
          <w:iCs/>
          <w:spacing w:val="1"/>
        </w:rPr>
        <w:t>ра</w:t>
      </w:r>
      <w:r w:rsidRPr="00D72498">
        <w:rPr>
          <w:iCs/>
        </w:rPr>
        <w:t xml:space="preserve">не </w:t>
      </w:r>
      <w:r w:rsidRPr="00D72498">
        <w:rPr>
          <w:iCs/>
          <w:spacing w:val="40"/>
        </w:rPr>
        <w:t xml:space="preserve"> </w:t>
      </w:r>
      <w:r w:rsidRPr="00D72498">
        <w:rPr>
          <w:iCs/>
          <w:spacing w:val="1"/>
        </w:rPr>
        <w:t>о</w:t>
      </w:r>
      <w:r w:rsidRPr="00D72498">
        <w:rPr>
          <w:iCs/>
          <w:spacing w:val="-8"/>
        </w:rPr>
        <w:t>в</w:t>
      </w:r>
      <w:r w:rsidRPr="00D72498">
        <w:rPr>
          <w:iCs/>
          <w:spacing w:val="-1"/>
        </w:rPr>
        <w:t>л</w:t>
      </w:r>
      <w:r w:rsidRPr="00D72498">
        <w:rPr>
          <w:iCs/>
          <w:spacing w:val="1"/>
        </w:rPr>
        <w:t>а</w:t>
      </w:r>
      <w:r w:rsidRPr="00D72498">
        <w:rPr>
          <w:iCs/>
        </w:rPr>
        <w:t>ш</w:t>
      </w:r>
      <w:r w:rsidRPr="00D72498">
        <w:rPr>
          <w:iCs/>
          <w:spacing w:val="-1"/>
        </w:rPr>
        <w:t>ћ</w:t>
      </w:r>
      <w:r w:rsidRPr="00D72498">
        <w:rPr>
          <w:iCs/>
          <w:spacing w:val="1"/>
        </w:rPr>
        <w:t>е</w:t>
      </w:r>
      <w:r w:rsidRPr="00D72498">
        <w:rPr>
          <w:iCs/>
        </w:rPr>
        <w:t>н</w:t>
      </w:r>
      <w:r w:rsidRPr="00D72498">
        <w:rPr>
          <w:iCs/>
          <w:spacing w:val="1"/>
        </w:rPr>
        <w:t>о</w:t>
      </w:r>
      <w:r w:rsidRPr="00D72498">
        <w:rPr>
          <w:iCs/>
        </w:rPr>
        <w:t xml:space="preserve">г </w:t>
      </w:r>
      <w:r w:rsidRPr="00D72498">
        <w:rPr>
          <w:iCs/>
          <w:spacing w:val="36"/>
        </w:rPr>
        <w:t xml:space="preserve"> </w:t>
      </w:r>
      <w:r w:rsidRPr="00D72498">
        <w:rPr>
          <w:iCs/>
          <w:spacing w:val="-1"/>
        </w:rPr>
        <w:t>л</w:t>
      </w:r>
      <w:r w:rsidRPr="00D72498">
        <w:rPr>
          <w:iCs/>
          <w:spacing w:val="1"/>
        </w:rPr>
        <w:t>и</w:t>
      </w:r>
      <w:r w:rsidRPr="00D72498">
        <w:rPr>
          <w:iCs/>
          <w:spacing w:val="2"/>
        </w:rPr>
        <w:t>ц</w:t>
      </w:r>
      <w:r w:rsidRPr="00D72498">
        <w:rPr>
          <w:iCs/>
        </w:rPr>
        <w:t xml:space="preserve">а </w:t>
      </w:r>
      <w:r w:rsidRPr="00D72498">
        <w:rPr>
          <w:iCs/>
          <w:spacing w:val="43"/>
        </w:rPr>
        <w:t xml:space="preserve"> </w:t>
      </w:r>
      <w:r w:rsidRPr="00D72498">
        <w:rPr>
          <w:iCs/>
        </w:rPr>
        <w:t>с</w:t>
      </w:r>
      <w:r w:rsidRPr="00D72498">
        <w:rPr>
          <w:iCs/>
          <w:spacing w:val="-5"/>
        </w:rPr>
        <w:t>в</w:t>
      </w:r>
      <w:r w:rsidRPr="00D72498">
        <w:rPr>
          <w:iCs/>
          <w:spacing w:val="1"/>
        </w:rPr>
        <w:t>а</w:t>
      </w:r>
      <w:r w:rsidRPr="00D72498">
        <w:rPr>
          <w:iCs/>
        </w:rPr>
        <w:t>к</w:t>
      </w:r>
      <w:r w:rsidRPr="00D72498">
        <w:rPr>
          <w:iCs/>
          <w:spacing w:val="1"/>
        </w:rPr>
        <w:t>о</w:t>
      </w:r>
      <w:r w:rsidRPr="00D72498">
        <w:rPr>
          <w:iCs/>
        </w:rPr>
        <w:t xml:space="preserve">г </w:t>
      </w:r>
      <w:r w:rsidRPr="00D72498">
        <w:rPr>
          <w:iCs/>
          <w:spacing w:val="36"/>
        </w:rPr>
        <w:t xml:space="preserve"> </w:t>
      </w:r>
      <w:r w:rsidRPr="00D72498">
        <w:rPr>
          <w:iCs/>
        </w:rPr>
        <w:t>п</w:t>
      </w:r>
      <w:r w:rsidRPr="00D72498">
        <w:rPr>
          <w:iCs/>
          <w:spacing w:val="1"/>
        </w:rPr>
        <w:t>о</w:t>
      </w:r>
      <w:r w:rsidRPr="00D72498">
        <w:rPr>
          <w:iCs/>
        </w:rPr>
        <w:t>ну</w:t>
      </w:r>
      <w:r w:rsidRPr="00D72498">
        <w:rPr>
          <w:iCs/>
          <w:spacing w:val="-1"/>
        </w:rPr>
        <w:t>ђ</w:t>
      </w:r>
      <w:r w:rsidRPr="00D72498">
        <w:rPr>
          <w:iCs/>
          <w:spacing w:val="-16"/>
        </w:rPr>
        <w:t>а</w:t>
      </w:r>
      <w:r w:rsidRPr="00D72498">
        <w:rPr>
          <w:iCs/>
          <w:spacing w:val="1"/>
        </w:rPr>
        <w:t>ч</w:t>
      </w:r>
      <w:r w:rsidRPr="00D72498">
        <w:rPr>
          <w:iCs/>
        </w:rPr>
        <w:t xml:space="preserve">а </w:t>
      </w:r>
      <w:r w:rsidRPr="00D72498">
        <w:rPr>
          <w:iCs/>
          <w:spacing w:val="40"/>
        </w:rPr>
        <w:t xml:space="preserve"> </w:t>
      </w:r>
      <w:r w:rsidRPr="00D72498">
        <w:rPr>
          <w:iCs/>
          <w:spacing w:val="1"/>
        </w:rPr>
        <w:t>и</w:t>
      </w:r>
      <w:r w:rsidRPr="00D72498">
        <w:rPr>
          <w:iCs/>
        </w:rPr>
        <w:t xml:space="preserve">з </w:t>
      </w:r>
      <w:r w:rsidRPr="00D72498">
        <w:rPr>
          <w:iCs/>
          <w:spacing w:val="38"/>
        </w:rPr>
        <w:t xml:space="preserve"> </w:t>
      </w:r>
      <w:r w:rsidRPr="00D72498">
        <w:rPr>
          <w:iCs/>
          <w:spacing w:val="-3"/>
        </w:rPr>
        <w:t>г</w:t>
      </w:r>
      <w:r w:rsidRPr="00D72498">
        <w:rPr>
          <w:iCs/>
          <w:spacing w:val="-6"/>
        </w:rPr>
        <w:t>р</w:t>
      </w:r>
      <w:r w:rsidRPr="00D72498">
        <w:rPr>
          <w:iCs/>
        </w:rPr>
        <w:t xml:space="preserve">упе  </w:t>
      </w:r>
      <w:r w:rsidRPr="00D72498">
        <w:rPr>
          <w:iCs/>
          <w:spacing w:val="-28"/>
        </w:rPr>
        <w:t xml:space="preserve"> </w:t>
      </w:r>
      <w:r w:rsidRPr="00D72498">
        <w:rPr>
          <w:iCs/>
        </w:rPr>
        <w:t>п</w:t>
      </w:r>
      <w:r w:rsidRPr="00D72498">
        <w:rPr>
          <w:iCs/>
          <w:spacing w:val="1"/>
        </w:rPr>
        <w:t>о</w:t>
      </w:r>
      <w:r w:rsidRPr="00D72498">
        <w:rPr>
          <w:iCs/>
        </w:rPr>
        <w:t>ну</w:t>
      </w:r>
      <w:r w:rsidRPr="00D72498">
        <w:rPr>
          <w:iCs/>
          <w:spacing w:val="-1"/>
        </w:rPr>
        <w:t>ђ</w:t>
      </w:r>
      <w:r w:rsidRPr="00D72498">
        <w:rPr>
          <w:iCs/>
          <w:spacing w:val="-16"/>
        </w:rPr>
        <w:t>а</w:t>
      </w:r>
      <w:r w:rsidRPr="00D72498">
        <w:rPr>
          <w:iCs/>
        </w:rPr>
        <w:t xml:space="preserve">ча </w:t>
      </w:r>
      <w:r w:rsidRPr="00D72498">
        <w:rPr>
          <w:iCs/>
          <w:spacing w:val="42"/>
        </w:rPr>
        <w:t xml:space="preserve"> </w:t>
      </w:r>
      <w:r w:rsidRPr="00D72498">
        <w:rPr>
          <w:iCs/>
        </w:rPr>
        <w:t xml:space="preserve">и </w:t>
      </w:r>
      <w:r w:rsidRPr="00D72498">
        <w:rPr>
          <w:iCs/>
          <w:spacing w:val="38"/>
        </w:rPr>
        <w:t xml:space="preserve"> </w:t>
      </w:r>
      <w:r w:rsidRPr="00D72498">
        <w:rPr>
          <w:iCs/>
          <w:spacing w:val="1"/>
        </w:rPr>
        <w:t>о</w:t>
      </w:r>
      <w:r w:rsidRPr="00D72498">
        <w:rPr>
          <w:iCs/>
          <w:spacing w:val="-8"/>
        </w:rPr>
        <w:t>в</w:t>
      </w:r>
      <w:r w:rsidRPr="00D72498">
        <w:rPr>
          <w:iCs/>
          <w:spacing w:val="1"/>
        </w:rPr>
        <w:t>ере</w:t>
      </w:r>
      <w:r w:rsidRPr="00D72498">
        <w:rPr>
          <w:iCs/>
          <w:spacing w:val="-2"/>
        </w:rPr>
        <w:t>н</w:t>
      </w:r>
      <w:r w:rsidRPr="00D72498">
        <w:rPr>
          <w:iCs/>
        </w:rPr>
        <w:t>а п</w:t>
      </w:r>
      <w:r w:rsidRPr="00D72498">
        <w:rPr>
          <w:iCs/>
          <w:spacing w:val="-13"/>
        </w:rPr>
        <w:t>е</w:t>
      </w:r>
      <w:r w:rsidRPr="00D72498">
        <w:rPr>
          <w:iCs/>
        </w:rPr>
        <w:t>ч</w:t>
      </w:r>
      <w:r w:rsidRPr="00D72498">
        <w:rPr>
          <w:iCs/>
          <w:spacing w:val="1"/>
        </w:rPr>
        <w:t>а</w:t>
      </w:r>
      <w:r w:rsidRPr="00D72498">
        <w:rPr>
          <w:iCs/>
          <w:spacing w:val="-6"/>
        </w:rPr>
        <w:t>т</w:t>
      </w:r>
      <w:r w:rsidRPr="00D72498">
        <w:rPr>
          <w:iCs/>
          <w:spacing w:val="1"/>
        </w:rPr>
        <w:t>ом</w:t>
      </w:r>
      <w:r w:rsidRPr="00D72498">
        <w:rPr>
          <w:iCs/>
        </w:rPr>
        <w:t>.</w:t>
      </w:r>
    </w:p>
    <w:p w:rsidR="00465BCF" w:rsidRPr="00D72498" w:rsidRDefault="00465BCF" w:rsidP="00465BCF">
      <w:pPr>
        <w:widowControl w:val="0"/>
        <w:autoSpaceDE w:val="0"/>
        <w:autoSpaceDN w:val="0"/>
        <w:adjustRightInd w:val="0"/>
        <w:ind w:left="220" w:right="196"/>
        <w:jc w:val="both"/>
      </w:pPr>
    </w:p>
    <w:p w:rsidR="00465BCF" w:rsidRPr="00D72498" w:rsidRDefault="00465BCF" w:rsidP="00465BCF">
      <w:pPr>
        <w:widowControl w:val="0"/>
        <w:autoSpaceDE w:val="0"/>
        <w:autoSpaceDN w:val="0"/>
        <w:adjustRightInd w:val="0"/>
        <w:ind w:left="220" w:right="196"/>
        <w:jc w:val="both"/>
      </w:pPr>
    </w:p>
    <w:p w:rsidR="00465BCF" w:rsidRPr="00D72498" w:rsidRDefault="00465BCF" w:rsidP="00465BCF">
      <w:pPr>
        <w:widowControl w:val="0"/>
        <w:autoSpaceDE w:val="0"/>
        <w:autoSpaceDN w:val="0"/>
        <w:adjustRightInd w:val="0"/>
        <w:ind w:left="220" w:right="196"/>
        <w:jc w:val="both"/>
      </w:pPr>
    </w:p>
    <w:p w:rsidR="00465BCF" w:rsidRPr="00D72498" w:rsidRDefault="00465BCF" w:rsidP="00465BCF">
      <w:pPr>
        <w:widowControl w:val="0"/>
        <w:autoSpaceDE w:val="0"/>
        <w:autoSpaceDN w:val="0"/>
        <w:adjustRightInd w:val="0"/>
        <w:ind w:left="220" w:right="196"/>
        <w:jc w:val="both"/>
      </w:pPr>
    </w:p>
    <w:p w:rsidR="00465BCF" w:rsidRPr="00D72498" w:rsidRDefault="00465BCF" w:rsidP="00465BCF">
      <w:pPr>
        <w:widowControl w:val="0"/>
        <w:autoSpaceDE w:val="0"/>
        <w:autoSpaceDN w:val="0"/>
        <w:adjustRightInd w:val="0"/>
        <w:ind w:left="220" w:right="196"/>
        <w:jc w:val="both"/>
      </w:pPr>
    </w:p>
    <w:p w:rsidR="00465BCF" w:rsidRPr="00D72498" w:rsidRDefault="00465BCF" w:rsidP="00465BCF">
      <w:pPr>
        <w:widowControl w:val="0"/>
        <w:autoSpaceDE w:val="0"/>
        <w:autoSpaceDN w:val="0"/>
        <w:adjustRightInd w:val="0"/>
      </w:pPr>
      <w:r w:rsidRPr="00D72498">
        <w:t>Д</w:t>
      </w:r>
      <w:r w:rsidRPr="00D72498">
        <w:rPr>
          <w:spacing w:val="-4"/>
        </w:rPr>
        <w:t>а</w:t>
      </w:r>
      <w:r w:rsidRPr="00D72498">
        <w:rPr>
          <w:spacing w:val="3"/>
        </w:rPr>
        <w:t>т</w:t>
      </w:r>
      <w:r w:rsidRPr="00D72498">
        <w:rPr>
          <w:spacing w:val="-5"/>
        </w:rPr>
        <w:t>у</w:t>
      </w:r>
      <w:r w:rsidRPr="00D72498">
        <w:t xml:space="preserve">м:  _________________                          </w:t>
      </w:r>
      <w:r w:rsidRPr="00D72498">
        <w:rPr>
          <w:spacing w:val="51"/>
        </w:rPr>
        <w:t xml:space="preserve"> </w:t>
      </w:r>
      <w:r w:rsidRPr="00D72498">
        <w:rPr>
          <w:spacing w:val="-1"/>
        </w:rPr>
        <w:t>М</w:t>
      </w:r>
      <w:r w:rsidRPr="00D72498">
        <w:t xml:space="preserve">.П.                    </w:t>
      </w:r>
      <w:r w:rsidRPr="00D72498">
        <w:rPr>
          <w:spacing w:val="21"/>
        </w:rPr>
        <w:t xml:space="preserve"> </w:t>
      </w:r>
      <w:r w:rsidRPr="00D72498">
        <w:t>П</w:t>
      </w:r>
      <w:r w:rsidRPr="00D72498">
        <w:rPr>
          <w:spacing w:val="-4"/>
        </w:rPr>
        <w:t>о</w:t>
      </w:r>
      <w:r w:rsidRPr="00D72498">
        <w:t>тпис</w:t>
      </w:r>
      <w:r w:rsidRPr="00D72498">
        <w:rPr>
          <w:spacing w:val="1"/>
        </w:rPr>
        <w:t xml:space="preserve"> </w:t>
      </w:r>
      <w:r w:rsidRPr="00D72498">
        <w:t>пон</w:t>
      </w:r>
      <w:r w:rsidRPr="00D72498">
        <w:rPr>
          <w:spacing w:val="-2"/>
        </w:rPr>
        <w:t>у</w:t>
      </w:r>
      <w:r w:rsidRPr="00D72498">
        <w:rPr>
          <w:spacing w:val="1"/>
        </w:rPr>
        <w:t>ђ</w:t>
      </w:r>
      <w:r w:rsidRPr="00D72498">
        <w:rPr>
          <w:spacing w:val="-4"/>
        </w:rPr>
        <w:t>а</w:t>
      </w:r>
      <w:r w:rsidRPr="00D72498">
        <w:t>ча</w:t>
      </w:r>
    </w:p>
    <w:p w:rsidR="00465BCF" w:rsidRPr="00D72498" w:rsidRDefault="00465BCF" w:rsidP="00465BCF">
      <w:pPr>
        <w:widowControl w:val="0"/>
        <w:autoSpaceDE w:val="0"/>
        <w:autoSpaceDN w:val="0"/>
        <w:adjustRightInd w:val="0"/>
        <w:rPr>
          <w:b/>
        </w:rPr>
      </w:pPr>
    </w:p>
    <w:p w:rsidR="00465BCF" w:rsidRPr="00D72498" w:rsidRDefault="00465BCF" w:rsidP="00465BCF">
      <w:pPr>
        <w:widowControl w:val="0"/>
        <w:autoSpaceDE w:val="0"/>
        <w:autoSpaceDN w:val="0"/>
        <w:adjustRightInd w:val="0"/>
        <w:ind w:left="5760"/>
      </w:pPr>
      <w:r w:rsidRPr="00D72498">
        <w:t xml:space="preserve">     ___________________</w:t>
      </w:r>
    </w:p>
    <w:p w:rsidR="00465BCF" w:rsidRPr="00D72498" w:rsidRDefault="00465BCF" w:rsidP="00465BCF">
      <w:pPr>
        <w:jc w:val="both"/>
      </w:pPr>
      <w:r w:rsidRPr="00D72498">
        <w:br w:type="page"/>
      </w:r>
      <w:bookmarkStart w:id="3" w:name="_Toc384112946"/>
      <w:r w:rsidRPr="00D72498">
        <w:rPr>
          <w:b/>
        </w:rPr>
        <w:lastRenderedPageBreak/>
        <w:t>VI.5. ОБРАЗАЦ ИЗЈАВЕ О ПОШТОВАЊУ ОБАВЕЗА ИЗ ЧЛ. 75. СТ. 2. ЗАКОНА</w:t>
      </w:r>
      <w:bookmarkEnd w:id="3"/>
    </w:p>
    <w:p w:rsidR="00465BCF" w:rsidRPr="00D72498" w:rsidRDefault="00465BCF" w:rsidP="00465BCF">
      <w:pPr>
        <w:pStyle w:val="BodyText3"/>
        <w:spacing w:after="0"/>
        <w:jc w:val="center"/>
        <w:rPr>
          <w:sz w:val="24"/>
          <w:szCs w:val="24"/>
        </w:rPr>
      </w:pPr>
    </w:p>
    <w:p w:rsidR="00465BCF" w:rsidRPr="00D72498" w:rsidRDefault="00465BCF" w:rsidP="00465BCF">
      <w:pPr>
        <w:tabs>
          <w:tab w:val="left" w:pos="6028"/>
        </w:tabs>
        <w:autoSpaceDE w:val="0"/>
        <w:ind w:left="360"/>
        <w:rPr>
          <w:b/>
          <w:bCs/>
          <w:iCs/>
        </w:rPr>
      </w:pPr>
    </w:p>
    <w:p w:rsidR="00465BCF" w:rsidRPr="00D72498" w:rsidRDefault="00465BCF" w:rsidP="00465BCF">
      <w:pPr>
        <w:tabs>
          <w:tab w:val="left" w:pos="6028"/>
        </w:tabs>
        <w:autoSpaceDE w:val="0"/>
        <w:ind w:left="360"/>
        <w:rPr>
          <w:bCs/>
          <w:iCs/>
        </w:rPr>
      </w:pPr>
    </w:p>
    <w:p w:rsidR="00465BCF" w:rsidRPr="00D72498" w:rsidRDefault="00465BCF" w:rsidP="00465BCF">
      <w:pPr>
        <w:tabs>
          <w:tab w:val="left" w:pos="6028"/>
        </w:tabs>
        <w:autoSpaceDE w:val="0"/>
        <w:ind w:left="360"/>
        <w:jc w:val="both"/>
        <w:rPr>
          <w:bCs/>
          <w:iCs/>
        </w:rPr>
      </w:pPr>
      <w:r w:rsidRPr="00D72498">
        <w:rPr>
          <w:bCs/>
          <w:iCs/>
        </w:rPr>
        <w:t xml:space="preserve">У вези члана 75. став 2. Закона о јавним набавкама, као заступник понуђача дајем следећу </w:t>
      </w:r>
    </w:p>
    <w:p w:rsidR="00465BCF" w:rsidRPr="00D72498" w:rsidRDefault="00465BCF" w:rsidP="00465BCF">
      <w:pPr>
        <w:tabs>
          <w:tab w:val="left" w:pos="6028"/>
        </w:tabs>
        <w:autoSpaceDE w:val="0"/>
        <w:ind w:left="360"/>
        <w:rPr>
          <w:bCs/>
          <w:iCs/>
        </w:rPr>
      </w:pPr>
    </w:p>
    <w:p w:rsidR="00465BCF" w:rsidRPr="00D72498" w:rsidRDefault="00465BCF" w:rsidP="00465BCF">
      <w:pPr>
        <w:tabs>
          <w:tab w:val="left" w:pos="6028"/>
        </w:tabs>
        <w:autoSpaceDE w:val="0"/>
        <w:ind w:left="360"/>
        <w:rPr>
          <w:bCs/>
          <w:iCs/>
        </w:rPr>
      </w:pPr>
    </w:p>
    <w:p w:rsidR="00465BCF" w:rsidRPr="00D72498" w:rsidRDefault="00465BCF" w:rsidP="00465BCF">
      <w:pPr>
        <w:tabs>
          <w:tab w:val="left" w:pos="6028"/>
        </w:tabs>
        <w:autoSpaceDE w:val="0"/>
        <w:ind w:left="360"/>
        <w:rPr>
          <w:bCs/>
          <w:iCs/>
        </w:rPr>
      </w:pPr>
    </w:p>
    <w:p w:rsidR="00465BCF" w:rsidRPr="00D72498" w:rsidRDefault="00465BCF" w:rsidP="00465BCF">
      <w:pPr>
        <w:tabs>
          <w:tab w:val="left" w:pos="6028"/>
        </w:tabs>
        <w:autoSpaceDE w:val="0"/>
        <w:ind w:left="360"/>
        <w:jc w:val="center"/>
        <w:rPr>
          <w:bCs/>
          <w:iCs/>
        </w:rPr>
      </w:pPr>
      <w:r w:rsidRPr="00D72498">
        <w:rPr>
          <w:bCs/>
          <w:iCs/>
        </w:rPr>
        <w:t>ИЗЈАВУ</w:t>
      </w:r>
    </w:p>
    <w:p w:rsidR="00465BCF" w:rsidRPr="00D72498" w:rsidRDefault="00465BCF" w:rsidP="00465BCF">
      <w:pPr>
        <w:tabs>
          <w:tab w:val="left" w:pos="6028"/>
        </w:tabs>
        <w:autoSpaceDE w:val="0"/>
        <w:ind w:left="360"/>
        <w:jc w:val="center"/>
        <w:rPr>
          <w:bCs/>
          <w:iCs/>
        </w:rPr>
      </w:pPr>
    </w:p>
    <w:p w:rsidR="00465BCF" w:rsidRPr="00D72498" w:rsidRDefault="00465BCF" w:rsidP="00465BCF">
      <w:pPr>
        <w:tabs>
          <w:tab w:val="left" w:pos="6028"/>
        </w:tabs>
        <w:autoSpaceDE w:val="0"/>
        <w:ind w:left="360"/>
        <w:jc w:val="center"/>
        <w:rPr>
          <w:bCs/>
          <w:iCs/>
        </w:rPr>
      </w:pPr>
    </w:p>
    <w:p w:rsidR="00465BCF" w:rsidRPr="00D72498" w:rsidRDefault="00465BCF" w:rsidP="00465BCF">
      <w:pPr>
        <w:tabs>
          <w:tab w:val="left" w:pos="6028"/>
        </w:tabs>
        <w:autoSpaceDE w:val="0"/>
        <w:ind w:left="360"/>
        <w:jc w:val="center"/>
        <w:rPr>
          <w:bCs/>
          <w:iCs/>
        </w:rPr>
      </w:pPr>
    </w:p>
    <w:p w:rsidR="00465BCF" w:rsidRPr="00D72498" w:rsidRDefault="00465BCF" w:rsidP="00465BCF">
      <w:pPr>
        <w:tabs>
          <w:tab w:val="left" w:pos="6028"/>
        </w:tabs>
        <w:autoSpaceDE w:val="0"/>
        <w:ind w:left="360"/>
        <w:jc w:val="center"/>
        <w:rPr>
          <w:bCs/>
          <w:iCs/>
        </w:rPr>
      </w:pPr>
    </w:p>
    <w:p w:rsidR="00465BCF" w:rsidRPr="00D72498" w:rsidRDefault="00465BCF" w:rsidP="00465BCF">
      <w:pPr>
        <w:ind w:left="360"/>
        <w:jc w:val="both"/>
        <w:rPr>
          <w:bCs/>
          <w:iCs/>
        </w:rPr>
      </w:pPr>
      <w:r w:rsidRPr="00D72498">
        <w:rPr>
          <w:bCs/>
          <w:iCs/>
        </w:rPr>
        <w:t>Понуђач</w:t>
      </w:r>
      <w:r w:rsidRPr="00D72498">
        <w:t>__________________________________________</w:t>
      </w:r>
      <w:r w:rsidRPr="00D72498">
        <w:rPr>
          <w:i/>
        </w:rPr>
        <w:t xml:space="preserve"> </w:t>
      </w:r>
      <w:r w:rsidRPr="00D72498">
        <w:t xml:space="preserve">у поступку јавне набавке  </w:t>
      </w:r>
      <w:r w:rsidRPr="00D72498">
        <w:rPr>
          <w:spacing w:val="-1"/>
        </w:rPr>
        <w:t>б</w:t>
      </w:r>
      <w:r w:rsidRPr="00D72498">
        <w:t>р.</w:t>
      </w:r>
      <w:r w:rsidRPr="00D72498">
        <w:rPr>
          <w:spacing w:val="3"/>
        </w:rPr>
        <w:t xml:space="preserve"> </w:t>
      </w:r>
      <w:r w:rsidRPr="00D72498">
        <w:t>404-</w:t>
      </w:r>
      <w:r w:rsidR="00D72498">
        <w:t>80</w:t>
      </w:r>
      <w:r w:rsidRPr="00D72498">
        <w:t xml:space="preserve">/2018-IV-09, </w:t>
      </w:r>
      <w:r w:rsidRPr="00D72498">
        <w:rPr>
          <w:spacing w:val="3"/>
        </w:rPr>
        <w:t>Грађевински радови у несељеним местима на територији града Вршца</w:t>
      </w:r>
      <w:r w:rsidRPr="00D72498">
        <w:rPr>
          <w:spacing w:val="-3"/>
        </w:rPr>
        <w:t xml:space="preserve"> </w:t>
      </w:r>
      <w:r w:rsidRPr="00D72498">
        <w:rPr>
          <w:bCs/>
          <w:i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465BCF" w:rsidRPr="00D72498" w:rsidRDefault="00465BCF" w:rsidP="00465BCF">
      <w:pPr>
        <w:tabs>
          <w:tab w:val="left" w:pos="6028"/>
        </w:tabs>
        <w:autoSpaceDE w:val="0"/>
        <w:ind w:left="360"/>
        <w:rPr>
          <w:bCs/>
          <w:iCs/>
        </w:rPr>
      </w:pPr>
    </w:p>
    <w:p w:rsidR="00465BCF" w:rsidRPr="00D72498" w:rsidRDefault="00465BCF" w:rsidP="00465BCF">
      <w:pPr>
        <w:tabs>
          <w:tab w:val="left" w:pos="6028"/>
        </w:tabs>
        <w:autoSpaceDE w:val="0"/>
        <w:ind w:left="360"/>
        <w:rPr>
          <w:bCs/>
          <w:iCs/>
          <w:color w:val="002060"/>
        </w:rPr>
      </w:pPr>
    </w:p>
    <w:p w:rsidR="00465BCF" w:rsidRPr="00D72498" w:rsidRDefault="00465BCF" w:rsidP="00465BCF">
      <w:pPr>
        <w:tabs>
          <w:tab w:val="left" w:pos="6028"/>
        </w:tabs>
        <w:autoSpaceDE w:val="0"/>
        <w:ind w:left="360"/>
        <w:rPr>
          <w:bCs/>
          <w:iCs/>
          <w:color w:val="002060"/>
        </w:rPr>
      </w:pPr>
    </w:p>
    <w:p w:rsidR="00465BCF" w:rsidRPr="00D72498" w:rsidRDefault="00465BCF" w:rsidP="00465BCF">
      <w:pPr>
        <w:tabs>
          <w:tab w:val="left" w:pos="6028"/>
        </w:tabs>
        <w:autoSpaceDE w:val="0"/>
        <w:ind w:left="360"/>
        <w:rPr>
          <w:bCs/>
          <w:iCs/>
          <w:color w:val="002060"/>
        </w:rPr>
      </w:pPr>
    </w:p>
    <w:p w:rsidR="00465BCF" w:rsidRPr="00D72498" w:rsidRDefault="00465BCF" w:rsidP="00465BCF">
      <w:pPr>
        <w:tabs>
          <w:tab w:val="left" w:pos="6028"/>
        </w:tabs>
        <w:autoSpaceDE w:val="0"/>
        <w:ind w:left="360"/>
        <w:rPr>
          <w:bCs/>
          <w:iCs/>
          <w:color w:val="002060"/>
        </w:rPr>
      </w:pPr>
    </w:p>
    <w:p w:rsidR="00465BCF" w:rsidRPr="00D72498" w:rsidRDefault="00465BCF" w:rsidP="00465BCF">
      <w:pPr>
        <w:tabs>
          <w:tab w:val="left" w:pos="6028"/>
        </w:tabs>
        <w:autoSpaceDE w:val="0"/>
        <w:ind w:left="360"/>
        <w:rPr>
          <w:bCs/>
          <w:iCs/>
          <w:color w:val="002060"/>
        </w:rPr>
      </w:pPr>
    </w:p>
    <w:p w:rsidR="00465BCF" w:rsidRPr="00D72498" w:rsidRDefault="00465BCF" w:rsidP="00465BCF">
      <w:pPr>
        <w:tabs>
          <w:tab w:val="left" w:pos="6028"/>
        </w:tabs>
        <w:autoSpaceDE w:val="0"/>
        <w:ind w:left="360"/>
        <w:rPr>
          <w:bCs/>
          <w:iCs/>
          <w:color w:val="002060"/>
        </w:rPr>
      </w:pPr>
    </w:p>
    <w:p w:rsidR="00465BCF" w:rsidRPr="00D72498" w:rsidRDefault="00465BCF" w:rsidP="00465BCF">
      <w:pPr>
        <w:tabs>
          <w:tab w:val="left" w:pos="6028"/>
        </w:tabs>
        <w:autoSpaceDE w:val="0"/>
        <w:ind w:left="360"/>
        <w:rPr>
          <w:bCs/>
          <w:iCs/>
          <w:color w:val="002060"/>
        </w:rPr>
      </w:pPr>
    </w:p>
    <w:p w:rsidR="00465BCF" w:rsidRPr="00D72498" w:rsidRDefault="00465BCF" w:rsidP="00465BCF">
      <w:pPr>
        <w:widowControl w:val="0"/>
        <w:autoSpaceDE w:val="0"/>
        <w:autoSpaceDN w:val="0"/>
        <w:adjustRightInd w:val="0"/>
      </w:pPr>
      <w:r w:rsidRPr="00D72498">
        <w:t>Д</w:t>
      </w:r>
      <w:r w:rsidRPr="00D72498">
        <w:rPr>
          <w:spacing w:val="-4"/>
        </w:rPr>
        <w:t>а</w:t>
      </w:r>
      <w:r w:rsidRPr="00D72498">
        <w:rPr>
          <w:spacing w:val="3"/>
        </w:rPr>
        <w:t>т</w:t>
      </w:r>
      <w:r w:rsidRPr="00D72498">
        <w:rPr>
          <w:spacing w:val="-5"/>
        </w:rPr>
        <w:t>у</w:t>
      </w:r>
      <w:r w:rsidRPr="00D72498">
        <w:t xml:space="preserve">м:  _________________                          </w:t>
      </w:r>
      <w:r w:rsidRPr="00D72498">
        <w:rPr>
          <w:spacing w:val="51"/>
        </w:rPr>
        <w:t xml:space="preserve"> </w:t>
      </w:r>
      <w:r w:rsidRPr="00D72498">
        <w:rPr>
          <w:spacing w:val="-1"/>
        </w:rPr>
        <w:t>М</w:t>
      </w:r>
      <w:r w:rsidRPr="00D72498">
        <w:t xml:space="preserve">.П.                    </w:t>
      </w:r>
      <w:r w:rsidRPr="00D72498">
        <w:rPr>
          <w:spacing w:val="21"/>
        </w:rPr>
        <w:t xml:space="preserve"> </w:t>
      </w:r>
      <w:r w:rsidRPr="00D72498">
        <w:t>П</w:t>
      </w:r>
      <w:r w:rsidRPr="00D72498">
        <w:rPr>
          <w:spacing w:val="-4"/>
        </w:rPr>
        <w:t>о</w:t>
      </w:r>
      <w:r w:rsidRPr="00D72498">
        <w:t>тпис</w:t>
      </w:r>
      <w:r w:rsidRPr="00D72498">
        <w:rPr>
          <w:spacing w:val="1"/>
        </w:rPr>
        <w:t xml:space="preserve"> </w:t>
      </w:r>
      <w:r w:rsidRPr="00D72498">
        <w:t>пон</w:t>
      </w:r>
      <w:r w:rsidRPr="00D72498">
        <w:rPr>
          <w:spacing w:val="-2"/>
        </w:rPr>
        <w:t>у</w:t>
      </w:r>
      <w:r w:rsidRPr="00D72498">
        <w:rPr>
          <w:spacing w:val="1"/>
        </w:rPr>
        <w:t>ђ</w:t>
      </w:r>
      <w:r w:rsidRPr="00D72498">
        <w:rPr>
          <w:spacing w:val="-4"/>
        </w:rPr>
        <w:t>а</w:t>
      </w:r>
      <w:r w:rsidRPr="00D72498">
        <w:t>ча</w:t>
      </w:r>
    </w:p>
    <w:p w:rsidR="00465BCF" w:rsidRPr="00D72498" w:rsidRDefault="00465BCF" w:rsidP="00465BCF">
      <w:pPr>
        <w:widowControl w:val="0"/>
        <w:autoSpaceDE w:val="0"/>
        <w:autoSpaceDN w:val="0"/>
        <w:adjustRightInd w:val="0"/>
        <w:rPr>
          <w:b/>
        </w:rPr>
      </w:pPr>
    </w:p>
    <w:p w:rsidR="00465BCF" w:rsidRPr="00D72498" w:rsidRDefault="00465BCF" w:rsidP="00465BCF">
      <w:pPr>
        <w:widowControl w:val="0"/>
        <w:autoSpaceDE w:val="0"/>
        <w:autoSpaceDN w:val="0"/>
        <w:adjustRightInd w:val="0"/>
      </w:pPr>
      <w:r w:rsidRPr="00D72498">
        <w:t xml:space="preserve">     </w:t>
      </w:r>
      <w:r w:rsidRPr="00D72498">
        <w:tab/>
      </w:r>
      <w:r w:rsidRPr="00D72498">
        <w:tab/>
      </w:r>
      <w:r w:rsidRPr="00D72498">
        <w:tab/>
      </w:r>
      <w:r w:rsidRPr="00D72498">
        <w:tab/>
      </w:r>
      <w:r w:rsidRPr="00D72498">
        <w:tab/>
      </w:r>
      <w:r w:rsidRPr="00D72498">
        <w:tab/>
      </w:r>
      <w:r w:rsidRPr="00D72498">
        <w:tab/>
      </w:r>
      <w:r w:rsidRPr="00D72498">
        <w:tab/>
        <w:t xml:space="preserve">           ________________</w:t>
      </w:r>
    </w:p>
    <w:p w:rsidR="004B6110" w:rsidRPr="00D72498" w:rsidRDefault="004B6110" w:rsidP="00465BCF">
      <w:pPr>
        <w:spacing w:line="360" w:lineRule="auto"/>
        <w:jc w:val="both"/>
      </w:pPr>
    </w:p>
    <w:sectPr w:rsidR="004B6110" w:rsidRPr="00D72498" w:rsidSect="003A28B8">
      <w:pgSz w:w="11907" w:h="16840" w:code="9"/>
      <w:pgMar w:top="1134" w:right="1417" w:bottom="1417"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8B502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ueHelveticaLight">
    <w:altName w:val="Times New Roman"/>
    <w:charset w:val="00"/>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Vogue">
    <w:altName w:val="Arial"/>
    <w:charset w:val="00"/>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E8EEB200"/>
    <w:name w:val="WW8Num3"/>
    <w:lvl w:ilvl="0">
      <w:start w:val="1"/>
      <w:numFmt w:val="decimal"/>
      <w:lvlText w:val="%1."/>
      <w:lvlJc w:val="left"/>
      <w:pPr>
        <w:tabs>
          <w:tab w:val="num" w:pos="0"/>
        </w:tabs>
        <w:ind w:left="720" w:hanging="360"/>
      </w:pPr>
      <w:rPr>
        <w:b w:val="0"/>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3">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7">
    <w:nsid w:val="05390145"/>
    <w:multiLevelType w:val="hybridMultilevel"/>
    <w:tmpl w:val="0D165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E82ECC"/>
    <w:multiLevelType w:val="multilevel"/>
    <w:tmpl w:val="96247222"/>
    <w:lvl w:ilvl="0">
      <w:start w:val="1"/>
      <w:numFmt w:val="decimal"/>
      <w:lvlText w:val="%1."/>
      <w:lvlJc w:val="left"/>
      <w:pPr>
        <w:tabs>
          <w:tab w:val="num" w:pos="851"/>
        </w:tabs>
        <w:ind w:left="851" w:hanging="851"/>
      </w:pPr>
      <w:rPr>
        <w:rFonts w:hint="default"/>
        <w:b/>
        <w:color w:val="000000" w:themeColor="text1"/>
      </w:rPr>
    </w:lvl>
    <w:lvl w:ilvl="1">
      <w:start w:val="1"/>
      <w:numFmt w:val="decimal"/>
      <w:lvlText w:val="%1.%2"/>
      <w:lvlJc w:val="left"/>
      <w:pPr>
        <w:tabs>
          <w:tab w:val="num" w:pos="0"/>
        </w:tabs>
        <w:ind w:left="851" w:hanging="851"/>
      </w:pPr>
    </w:lvl>
    <w:lvl w:ilvl="2">
      <w:start w:val="1"/>
      <w:numFmt w:val="decimal"/>
      <w:lvlText w:val="%1.%2.%3"/>
      <w:lvlJc w:val="left"/>
      <w:pPr>
        <w:tabs>
          <w:tab w:val="num" w:pos="72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9">
    <w:nsid w:val="24A16DB1"/>
    <w:multiLevelType w:val="hybridMultilevel"/>
    <w:tmpl w:val="D1BE1D8A"/>
    <w:name w:val="WW8Num42"/>
    <w:lvl w:ilvl="0" w:tplc="241A0011">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0">
    <w:nsid w:val="26F36280"/>
    <w:multiLevelType w:val="multilevel"/>
    <w:tmpl w:val="03A63246"/>
    <w:name w:val="WW8Num52"/>
    <w:lvl w:ilvl="0">
      <w:start w:val="1"/>
      <w:numFmt w:val="decimal"/>
      <w:lvlText w:val="%1."/>
      <w:lvlJc w:val="left"/>
      <w:pPr>
        <w:tabs>
          <w:tab w:val="num" w:pos="907"/>
        </w:tabs>
      </w:pPr>
      <w:rPr>
        <w:rFonts w:ascii="Arial" w:hAnsi="Arial"/>
        <w:b w:val="0"/>
        <w:i w:val="0"/>
        <w:sz w:val="20"/>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1">
    <w:nsid w:val="45336DDD"/>
    <w:multiLevelType w:val="hybridMultilevel"/>
    <w:tmpl w:val="CCF8C3FE"/>
    <w:lvl w:ilvl="0" w:tplc="814A744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A6FC5"/>
    <w:multiLevelType w:val="hybridMultilevel"/>
    <w:tmpl w:val="9D184DD0"/>
    <w:lvl w:ilvl="0" w:tplc="8550F31A">
      <w:start w:val="1"/>
      <w:numFmt w:val="decimal"/>
      <w:lvlText w:val="%1."/>
      <w:lvlJc w:val="left"/>
      <w:pPr>
        <w:tabs>
          <w:tab w:val="num" w:pos="840"/>
        </w:tabs>
        <w:ind w:left="84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CC65C5"/>
    <w:multiLevelType w:val="hybridMultilevel"/>
    <w:tmpl w:val="FA2ACDEA"/>
    <w:name w:val="WW8Num43"/>
    <w:lvl w:ilvl="0" w:tplc="241A0011">
      <w:start w:val="1"/>
      <w:numFmt w:val="decimal"/>
      <w:lvlText w:val="%1)"/>
      <w:lvlJc w:val="left"/>
      <w:pPr>
        <w:tabs>
          <w:tab w:val="num" w:pos="1440"/>
        </w:tabs>
        <w:ind w:left="144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4">
    <w:nsid w:val="61096922"/>
    <w:multiLevelType w:val="hybridMultilevel"/>
    <w:tmpl w:val="52B2C63A"/>
    <w:lvl w:ilvl="0" w:tplc="57A4BD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DB4362"/>
    <w:multiLevelType w:val="multilevel"/>
    <w:tmpl w:val="00000001"/>
    <w:lvl w:ilvl="0">
      <w:start w:val="1"/>
      <w:numFmt w:val="decimal"/>
      <w:lvlText w:val="%1"/>
      <w:lvlJc w:val="left"/>
      <w:pPr>
        <w:tabs>
          <w:tab w:val="num" w:pos="851"/>
        </w:tabs>
        <w:ind w:left="851" w:hanging="851"/>
      </w:pPr>
    </w:lvl>
    <w:lvl w:ilvl="1">
      <w:start w:val="1"/>
      <w:numFmt w:val="decimal"/>
      <w:lvlText w:val="%1.%2"/>
      <w:lvlJc w:val="left"/>
      <w:pPr>
        <w:tabs>
          <w:tab w:val="num" w:pos="142"/>
        </w:tabs>
        <w:ind w:left="993" w:hanging="851"/>
      </w:pPr>
    </w:lvl>
    <w:lvl w:ilvl="2">
      <w:start w:val="1"/>
      <w:numFmt w:val="decimal"/>
      <w:lvlText w:val="%1.%2.%3"/>
      <w:lvlJc w:val="left"/>
      <w:pPr>
        <w:tabs>
          <w:tab w:val="num" w:pos="72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16">
    <w:nsid w:val="7315471E"/>
    <w:multiLevelType w:val="hybridMultilevel"/>
    <w:tmpl w:val="8CAC225A"/>
    <w:lvl w:ilvl="0" w:tplc="835CCFC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731D7E9B"/>
    <w:multiLevelType w:val="hybridMultilevel"/>
    <w:tmpl w:val="87CC3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D63FE4"/>
    <w:multiLevelType w:val="hybridMultilevel"/>
    <w:tmpl w:val="873EC4F0"/>
    <w:lvl w:ilvl="0" w:tplc="38A44CEC">
      <w:start w:val="1"/>
      <w:numFmt w:val="bullet"/>
      <w:lvlText w:val=""/>
      <w:lvlJc w:val="left"/>
      <w:pPr>
        <w:tabs>
          <w:tab w:val="num" w:pos="567"/>
        </w:tabs>
        <w:ind w:left="567" w:hanging="283"/>
      </w:pPr>
      <w:rPr>
        <w:rFonts w:ascii="Symbol" w:hAnsi="Symbol" w:hint="default"/>
      </w:rPr>
    </w:lvl>
    <w:lvl w:ilvl="1" w:tplc="D5D02BF6">
      <w:start w:val="1"/>
      <w:numFmt w:val="bullet"/>
      <w:lvlText w:val=""/>
      <w:lvlJc w:val="left"/>
      <w:pPr>
        <w:tabs>
          <w:tab w:val="num" w:pos="567"/>
        </w:tabs>
        <w:ind w:left="567" w:hanging="283"/>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5"/>
  </w:num>
  <w:num w:numId="4">
    <w:abstractNumId w:val="8"/>
  </w:num>
  <w:num w:numId="5">
    <w:abstractNumId w:val="7"/>
  </w:num>
  <w:num w:numId="6">
    <w:abstractNumId w:val="11"/>
  </w:num>
  <w:num w:numId="7">
    <w:abstractNumId w:val="14"/>
  </w:num>
  <w:num w:numId="8">
    <w:abstractNumId w:val="16"/>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displayVerticalDrawingGridEvery w:val="2"/>
  <w:characterSpacingControl w:val="doNotCompress"/>
  <w:compat/>
  <w:rsids>
    <w:rsidRoot w:val="00CB5B77"/>
    <w:rsid w:val="00014811"/>
    <w:rsid w:val="000271E6"/>
    <w:rsid w:val="00073FFE"/>
    <w:rsid w:val="00083A58"/>
    <w:rsid w:val="000A6962"/>
    <w:rsid w:val="000B43A7"/>
    <w:rsid w:val="000F0400"/>
    <w:rsid w:val="00107E93"/>
    <w:rsid w:val="0012396C"/>
    <w:rsid w:val="00171F2B"/>
    <w:rsid w:val="00183450"/>
    <w:rsid w:val="001A3431"/>
    <w:rsid w:val="001B1FAD"/>
    <w:rsid w:val="001B7A1E"/>
    <w:rsid w:val="001E4042"/>
    <w:rsid w:val="001F5320"/>
    <w:rsid w:val="00211BBC"/>
    <w:rsid w:val="00212E64"/>
    <w:rsid w:val="00213477"/>
    <w:rsid w:val="00234586"/>
    <w:rsid w:val="00246811"/>
    <w:rsid w:val="00246994"/>
    <w:rsid w:val="0025349E"/>
    <w:rsid w:val="002765DB"/>
    <w:rsid w:val="002C5A20"/>
    <w:rsid w:val="002D20FF"/>
    <w:rsid w:val="002E2535"/>
    <w:rsid w:val="003905CF"/>
    <w:rsid w:val="0039615C"/>
    <w:rsid w:val="003A28B8"/>
    <w:rsid w:val="003B276F"/>
    <w:rsid w:val="003B6366"/>
    <w:rsid w:val="003B6931"/>
    <w:rsid w:val="003B7992"/>
    <w:rsid w:val="003C699F"/>
    <w:rsid w:val="003E6546"/>
    <w:rsid w:val="00403B0C"/>
    <w:rsid w:val="0040746B"/>
    <w:rsid w:val="004235A7"/>
    <w:rsid w:val="0042762F"/>
    <w:rsid w:val="00465BCF"/>
    <w:rsid w:val="004825EB"/>
    <w:rsid w:val="00482C2B"/>
    <w:rsid w:val="004855F5"/>
    <w:rsid w:val="00486628"/>
    <w:rsid w:val="004A214D"/>
    <w:rsid w:val="004B6110"/>
    <w:rsid w:val="004C0572"/>
    <w:rsid w:val="004E4225"/>
    <w:rsid w:val="0052489D"/>
    <w:rsid w:val="005465B9"/>
    <w:rsid w:val="00572392"/>
    <w:rsid w:val="00597E88"/>
    <w:rsid w:val="005F220D"/>
    <w:rsid w:val="00610938"/>
    <w:rsid w:val="00617ECB"/>
    <w:rsid w:val="00626740"/>
    <w:rsid w:val="00643F61"/>
    <w:rsid w:val="00657F19"/>
    <w:rsid w:val="00674510"/>
    <w:rsid w:val="00680CD2"/>
    <w:rsid w:val="006872C1"/>
    <w:rsid w:val="00692388"/>
    <w:rsid w:val="00692815"/>
    <w:rsid w:val="006B02C7"/>
    <w:rsid w:val="006B6F55"/>
    <w:rsid w:val="006D186B"/>
    <w:rsid w:val="007145F4"/>
    <w:rsid w:val="00735C64"/>
    <w:rsid w:val="007C64E5"/>
    <w:rsid w:val="007D27FA"/>
    <w:rsid w:val="007D78AC"/>
    <w:rsid w:val="008408D0"/>
    <w:rsid w:val="00857FAC"/>
    <w:rsid w:val="008A0D50"/>
    <w:rsid w:val="008F18E9"/>
    <w:rsid w:val="00914502"/>
    <w:rsid w:val="0092496C"/>
    <w:rsid w:val="00931941"/>
    <w:rsid w:val="009504CD"/>
    <w:rsid w:val="00984497"/>
    <w:rsid w:val="009E288B"/>
    <w:rsid w:val="009E4724"/>
    <w:rsid w:val="00A04E0A"/>
    <w:rsid w:val="00A0705E"/>
    <w:rsid w:val="00A151AD"/>
    <w:rsid w:val="00A44FAC"/>
    <w:rsid w:val="00A6061D"/>
    <w:rsid w:val="00A700BF"/>
    <w:rsid w:val="00A94562"/>
    <w:rsid w:val="00AB7EF1"/>
    <w:rsid w:val="00AE4C99"/>
    <w:rsid w:val="00AF0FFF"/>
    <w:rsid w:val="00B00DE0"/>
    <w:rsid w:val="00B3353A"/>
    <w:rsid w:val="00B4167B"/>
    <w:rsid w:val="00B5338A"/>
    <w:rsid w:val="00B5379E"/>
    <w:rsid w:val="00B6487E"/>
    <w:rsid w:val="00B86687"/>
    <w:rsid w:val="00BC6305"/>
    <w:rsid w:val="00BF0A75"/>
    <w:rsid w:val="00C02394"/>
    <w:rsid w:val="00C07783"/>
    <w:rsid w:val="00C25F67"/>
    <w:rsid w:val="00C73BDB"/>
    <w:rsid w:val="00C75A29"/>
    <w:rsid w:val="00CB459E"/>
    <w:rsid w:val="00CB5B77"/>
    <w:rsid w:val="00D1676A"/>
    <w:rsid w:val="00D432E7"/>
    <w:rsid w:val="00D46842"/>
    <w:rsid w:val="00D72498"/>
    <w:rsid w:val="00D80A63"/>
    <w:rsid w:val="00DB2EBC"/>
    <w:rsid w:val="00DC644A"/>
    <w:rsid w:val="00E17DF6"/>
    <w:rsid w:val="00E31556"/>
    <w:rsid w:val="00E4033E"/>
    <w:rsid w:val="00E530CB"/>
    <w:rsid w:val="00E62CAB"/>
    <w:rsid w:val="00E6627B"/>
    <w:rsid w:val="00E8681E"/>
    <w:rsid w:val="00E97305"/>
    <w:rsid w:val="00EB20B8"/>
    <w:rsid w:val="00EB4986"/>
    <w:rsid w:val="00EB72F5"/>
    <w:rsid w:val="00ED7863"/>
    <w:rsid w:val="00EF5E14"/>
    <w:rsid w:val="00F01342"/>
    <w:rsid w:val="00F01B6F"/>
    <w:rsid w:val="00F07B3E"/>
    <w:rsid w:val="00F149A4"/>
    <w:rsid w:val="00F47394"/>
    <w:rsid w:val="00F54AE7"/>
    <w:rsid w:val="00F556CE"/>
    <w:rsid w:val="00F7279D"/>
    <w:rsid w:val="00F74C4B"/>
    <w:rsid w:val="00FC3028"/>
    <w:rsid w:val="00FD34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77"/>
    <w:pPr>
      <w:spacing w:after="0" w:line="240" w:lineRule="auto"/>
    </w:pPr>
    <w:rPr>
      <w:rFonts w:ascii="Times New Roman" w:eastAsia="Times New Roman" w:hAnsi="Times New Roman" w:cs="Times New Roman"/>
      <w:sz w:val="24"/>
      <w:szCs w:val="24"/>
      <w:lang w:val="sr-Cyrl-CS" w:eastAsia="hr-HR"/>
    </w:rPr>
  </w:style>
  <w:style w:type="paragraph" w:styleId="Heading1">
    <w:name w:val="heading 1"/>
    <w:basedOn w:val="Normal"/>
    <w:next w:val="Normal"/>
    <w:link w:val="Heading1Char"/>
    <w:qFormat/>
    <w:rsid w:val="00A700BF"/>
    <w:pPr>
      <w:keepNext/>
      <w:widowControl w:val="0"/>
      <w:tabs>
        <w:tab w:val="num" w:pos="0"/>
        <w:tab w:val="left" w:pos="714"/>
        <w:tab w:val="left" w:pos="1443"/>
        <w:tab w:val="decimal" w:pos="5670"/>
      </w:tabs>
      <w:suppressAutoHyphens/>
      <w:spacing w:after="144"/>
      <w:ind w:left="1134"/>
      <w:jc w:val="both"/>
      <w:outlineLvl w:val="0"/>
    </w:pPr>
    <w:rPr>
      <w:rFonts w:ascii="Arial" w:hAnsi="Arial"/>
      <w:color w:val="000000"/>
      <w:szCs w:val="20"/>
      <w:u w:val="single"/>
      <w:lang w:val="sr-Latn-CS" w:eastAsia="ar-SA"/>
    </w:rPr>
  </w:style>
  <w:style w:type="paragraph" w:styleId="Heading2">
    <w:name w:val="heading 2"/>
    <w:basedOn w:val="Normal"/>
    <w:next w:val="Paragraf"/>
    <w:link w:val="Heading2Char"/>
    <w:hidden/>
    <w:qFormat/>
    <w:rsid w:val="009504CD"/>
    <w:pPr>
      <w:keepNext/>
      <w:spacing w:before="240" w:after="60"/>
      <w:jc w:val="center"/>
      <w:outlineLvl w:val="1"/>
    </w:pPr>
    <w:rPr>
      <w:rFonts w:ascii="Verdana" w:hAnsi="Verdana" w:cs="Arial"/>
      <w:b/>
      <w:bCs/>
      <w:i/>
      <w:iCs/>
      <w:noProof/>
      <w:kern w:val="18"/>
      <w:position w:val="6"/>
      <w:sz w:val="28"/>
      <w:szCs w:val="28"/>
      <w:lang w:val="sr-Latn-CS" w:eastAsia="en-US"/>
    </w:rPr>
  </w:style>
  <w:style w:type="paragraph" w:styleId="Heading3">
    <w:name w:val="heading 3"/>
    <w:basedOn w:val="Normal"/>
    <w:next w:val="Normal"/>
    <w:link w:val="Heading3Char"/>
    <w:qFormat/>
    <w:rsid w:val="00A700BF"/>
    <w:pPr>
      <w:keepNext/>
      <w:widowControl w:val="0"/>
      <w:tabs>
        <w:tab w:val="left" w:pos="714"/>
        <w:tab w:val="left" w:pos="1443"/>
        <w:tab w:val="left" w:pos="2883"/>
        <w:tab w:val="left" w:pos="4104"/>
        <w:tab w:val="decimal" w:pos="8289"/>
        <w:tab w:val="left" w:pos="8349"/>
      </w:tabs>
      <w:suppressAutoHyphens/>
      <w:spacing w:after="144"/>
      <w:ind w:left="1134"/>
      <w:jc w:val="both"/>
      <w:outlineLvl w:val="2"/>
    </w:pPr>
    <w:rPr>
      <w:rFonts w:ascii="Arial" w:hAnsi="Arial"/>
      <w:color w:val="FF0000"/>
      <w:szCs w:val="20"/>
      <w:u w:val="single"/>
      <w:lang w:val="sr-Latn-CS" w:eastAsia="ar-SA"/>
    </w:rPr>
  </w:style>
  <w:style w:type="paragraph" w:styleId="Heading4">
    <w:name w:val="heading 4"/>
    <w:basedOn w:val="Normal"/>
    <w:next w:val="Normal"/>
    <w:link w:val="Heading4Char"/>
    <w:qFormat/>
    <w:rsid w:val="00465BCF"/>
    <w:pPr>
      <w:keepNext/>
      <w:suppressAutoHyphens/>
      <w:spacing w:before="240" w:after="60"/>
      <w:jc w:val="both"/>
      <w:outlineLvl w:val="3"/>
    </w:pPr>
    <w:rPr>
      <w:b/>
      <w:bCs/>
      <w:sz w:val="28"/>
      <w:szCs w:val="28"/>
      <w:lang w:eastAsia="ar-SA"/>
    </w:rPr>
  </w:style>
  <w:style w:type="paragraph" w:styleId="Heading6">
    <w:name w:val="heading 6"/>
    <w:basedOn w:val="Normal"/>
    <w:link w:val="Heading6Char"/>
    <w:qFormat/>
    <w:rsid w:val="00A700BF"/>
    <w:pPr>
      <w:spacing w:before="100" w:beforeAutospacing="1" w:after="100" w:afterAutospacing="1"/>
      <w:outlineLvl w:val="5"/>
    </w:pPr>
    <w:rPr>
      <w:b/>
      <w:bCs/>
      <w:sz w:val="15"/>
      <w:szCs w:val="15"/>
    </w:rPr>
  </w:style>
  <w:style w:type="paragraph" w:styleId="Heading8">
    <w:name w:val="heading 8"/>
    <w:basedOn w:val="Normal"/>
    <w:next w:val="Normal"/>
    <w:link w:val="Heading8Char"/>
    <w:qFormat/>
    <w:rsid w:val="00465BCF"/>
    <w:pPr>
      <w:spacing w:before="240" w:after="60"/>
      <w:outlineLvl w:val="7"/>
    </w:pPr>
    <w:rPr>
      <w:rFonts w:ascii="Arial" w:hAnsi="Arial"/>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CB5B77"/>
    <w:pPr>
      <w:jc w:val="center"/>
    </w:pPr>
    <w:rPr>
      <w:b/>
      <w:sz w:val="28"/>
      <w:szCs w:val="20"/>
      <w:lang w:val="fr-BE"/>
    </w:rPr>
  </w:style>
  <w:style w:type="character" w:customStyle="1" w:styleId="SubtitleChar">
    <w:name w:val="Subtitle Char"/>
    <w:basedOn w:val="DefaultParagraphFont"/>
    <w:link w:val="Subtitle"/>
    <w:uiPriority w:val="11"/>
    <w:rsid w:val="00CB5B77"/>
    <w:rPr>
      <w:rFonts w:ascii="Times New Roman" w:eastAsia="Times New Roman" w:hAnsi="Times New Roman" w:cs="Times New Roman"/>
      <w:b/>
      <w:sz w:val="28"/>
      <w:szCs w:val="20"/>
      <w:lang w:val="fr-BE" w:eastAsia="hr-HR"/>
    </w:rPr>
  </w:style>
  <w:style w:type="paragraph" w:styleId="ListParagraph">
    <w:name w:val="List Paragraph"/>
    <w:basedOn w:val="Normal"/>
    <w:link w:val="ListParagraphChar"/>
    <w:qFormat/>
    <w:rsid w:val="00CB5B77"/>
    <w:pPr>
      <w:ind w:left="720"/>
    </w:pPr>
  </w:style>
  <w:style w:type="character" w:customStyle="1" w:styleId="ListParagraphChar">
    <w:name w:val="List Paragraph Char"/>
    <w:link w:val="ListParagraph"/>
    <w:rsid w:val="00CB5B77"/>
    <w:rPr>
      <w:rFonts w:ascii="Times New Roman" w:eastAsia="Times New Roman" w:hAnsi="Times New Roman" w:cs="Times New Roman"/>
      <w:sz w:val="24"/>
      <w:szCs w:val="24"/>
      <w:lang w:val="sr-Cyrl-CS" w:eastAsia="hr-HR"/>
    </w:rPr>
  </w:style>
  <w:style w:type="character" w:customStyle="1" w:styleId="Heading2Char">
    <w:name w:val="Heading 2 Char"/>
    <w:basedOn w:val="DefaultParagraphFont"/>
    <w:link w:val="Heading2"/>
    <w:rsid w:val="009504CD"/>
    <w:rPr>
      <w:rFonts w:ascii="Verdana" w:eastAsia="Times New Roman" w:hAnsi="Verdana" w:cs="Arial"/>
      <w:b/>
      <w:bCs/>
      <w:i/>
      <w:iCs/>
      <w:noProof/>
      <w:kern w:val="18"/>
      <w:position w:val="6"/>
      <w:sz w:val="28"/>
      <w:szCs w:val="28"/>
      <w:lang w:val="sr-Latn-CS"/>
    </w:rPr>
  </w:style>
  <w:style w:type="paragraph" w:customStyle="1" w:styleId="Paragraf">
    <w:name w:val="Paragraf"/>
    <w:basedOn w:val="Normal"/>
    <w:rsid w:val="009504CD"/>
    <w:pPr>
      <w:spacing w:before="60"/>
      <w:ind w:firstLine="851"/>
      <w:jc w:val="both"/>
    </w:pPr>
    <w:rPr>
      <w:rFonts w:ascii="Verdana" w:hAnsi="Verdana" w:cs="Arial"/>
      <w:bCs/>
      <w:noProof/>
      <w:lang w:eastAsia="en-US"/>
    </w:rPr>
  </w:style>
  <w:style w:type="paragraph" w:styleId="BodyText">
    <w:name w:val="Body Text"/>
    <w:basedOn w:val="Normal"/>
    <w:link w:val="BodyTextChar"/>
    <w:hidden/>
    <w:rsid w:val="009504CD"/>
    <w:pPr>
      <w:spacing w:after="120"/>
      <w:jc w:val="both"/>
    </w:pPr>
    <w:rPr>
      <w:rFonts w:ascii="Verdana" w:hAnsi="Verdana"/>
      <w:b/>
      <w:noProof/>
      <w:kern w:val="18"/>
      <w:position w:val="6"/>
      <w:sz w:val="22"/>
      <w:szCs w:val="22"/>
      <w:lang w:val="sr-Latn-CS" w:eastAsia="en-US"/>
    </w:rPr>
  </w:style>
  <w:style w:type="character" w:customStyle="1" w:styleId="BodyTextChar">
    <w:name w:val="Body Text Char"/>
    <w:basedOn w:val="DefaultParagraphFont"/>
    <w:link w:val="BodyText"/>
    <w:rsid w:val="009504CD"/>
    <w:rPr>
      <w:rFonts w:ascii="Verdana" w:eastAsia="Times New Roman" w:hAnsi="Verdana" w:cs="Times New Roman"/>
      <w:b/>
      <w:noProof/>
      <w:kern w:val="18"/>
      <w:position w:val="6"/>
      <w:lang w:val="sr-Latn-CS"/>
    </w:rPr>
  </w:style>
  <w:style w:type="paragraph" w:customStyle="1" w:styleId="Normal1">
    <w:name w:val="Normal1"/>
    <w:basedOn w:val="Normal"/>
    <w:rsid w:val="009504CD"/>
    <w:pPr>
      <w:spacing w:before="100" w:beforeAutospacing="1" w:after="100" w:afterAutospacing="1"/>
    </w:pPr>
    <w:rPr>
      <w:rFonts w:ascii="Arial" w:hAnsi="Arial" w:cs="Arial"/>
      <w:sz w:val="22"/>
      <w:szCs w:val="22"/>
      <w:lang w:val="en-US" w:eastAsia="en-US"/>
    </w:rPr>
  </w:style>
  <w:style w:type="paragraph" w:customStyle="1" w:styleId="Body">
    <w:name w:val="Body"/>
    <w:rsid w:val="009504CD"/>
    <w:pPr>
      <w:spacing w:after="0" w:line="240" w:lineRule="auto"/>
    </w:pPr>
    <w:rPr>
      <w:rFonts w:ascii="Helvetica" w:eastAsia="ヒラギノ角ゴ Pro W3" w:hAnsi="Helvetica" w:cs="Times New Roman"/>
      <w:color w:val="000000"/>
      <w:sz w:val="24"/>
      <w:szCs w:val="20"/>
    </w:rPr>
  </w:style>
  <w:style w:type="paragraph" w:styleId="BodyText2">
    <w:name w:val="Body Text 2"/>
    <w:basedOn w:val="Normal"/>
    <w:link w:val="BodyText2Char"/>
    <w:unhideWhenUsed/>
    <w:rsid w:val="001B1FAD"/>
    <w:pPr>
      <w:spacing w:after="120" w:line="480" w:lineRule="auto"/>
    </w:pPr>
  </w:style>
  <w:style w:type="character" w:customStyle="1" w:styleId="BodyText2Char">
    <w:name w:val="Body Text 2 Char"/>
    <w:basedOn w:val="DefaultParagraphFont"/>
    <w:link w:val="BodyText2"/>
    <w:rsid w:val="001B1FAD"/>
    <w:rPr>
      <w:rFonts w:ascii="Times New Roman" w:eastAsia="Times New Roman" w:hAnsi="Times New Roman" w:cs="Times New Roman"/>
      <w:sz w:val="24"/>
      <w:szCs w:val="24"/>
      <w:lang w:val="sr-Cyrl-CS" w:eastAsia="hr-HR"/>
    </w:rPr>
  </w:style>
  <w:style w:type="paragraph" w:styleId="BodyText3">
    <w:name w:val="Body Text 3"/>
    <w:basedOn w:val="Normal"/>
    <w:link w:val="BodyText3Char"/>
    <w:unhideWhenUsed/>
    <w:rsid w:val="001B1FAD"/>
    <w:pPr>
      <w:spacing w:after="120"/>
    </w:pPr>
    <w:rPr>
      <w:sz w:val="16"/>
      <w:szCs w:val="16"/>
    </w:rPr>
  </w:style>
  <w:style w:type="character" w:customStyle="1" w:styleId="BodyText3Char">
    <w:name w:val="Body Text 3 Char"/>
    <w:basedOn w:val="DefaultParagraphFont"/>
    <w:link w:val="BodyText3"/>
    <w:rsid w:val="001B1FAD"/>
    <w:rPr>
      <w:rFonts w:ascii="Times New Roman" w:eastAsia="Times New Roman" w:hAnsi="Times New Roman" w:cs="Times New Roman"/>
      <w:sz w:val="16"/>
      <w:szCs w:val="16"/>
      <w:lang w:val="sr-Cyrl-CS" w:eastAsia="hr-HR"/>
    </w:rPr>
  </w:style>
  <w:style w:type="paragraph" w:customStyle="1" w:styleId="ListParagraph1">
    <w:name w:val="List Paragraph1"/>
    <w:basedOn w:val="Normal"/>
    <w:qFormat/>
    <w:rsid w:val="001B1FAD"/>
    <w:pPr>
      <w:suppressAutoHyphens/>
      <w:spacing w:line="100" w:lineRule="atLeast"/>
      <w:ind w:left="720"/>
    </w:pPr>
    <w:rPr>
      <w:rFonts w:eastAsia="Arial Unicode MS"/>
      <w:color w:val="000000"/>
      <w:kern w:val="1"/>
      <w:lang w:val="en-US" w:eastAsia="ar-SA"/>
    </w:rPr>
  </w:style>
  <w:style w:type="character" w:customStyle="1" w:styleId="Heading1Char">
    <w:name w:val="Heading 1 Char"/>
    <w:basedOn w:val="DefaultParagraphFont"/>
    <w:link w:val="Heading1"/>
    <w:rsid w:val="00A700BF"/>
    <w:rPr>
      <w:rFonts w:ascii="Arial" w:eastAsia="Times New Roman" w:hAnsi="Arial" w:cs="Times New Roman"/>
      <w:color w:val="000000"/>
      <w:sz w:val="24"/>
      <w:szCs w:val="20"/>
      <w:u w:val="single"/>
      <w:lang w:val="sr-Latn-CS" w:eastAsia="ar-SA"/>
    </w:rPr>
  </w:style>
  <w:style w:type="character" w:customStyle="1" w:styleId="Heading3Char">
    <w:name w:val="Heading 3 Char"/>
    <w:basedOn w:val="DefaultParagraphFont"/>
    <w:link w:val="Heading3"/>
    <w:rsid w:val="00A700BF"/>
    <w:rPr>
      <w:rFonts w:ascii="Arial" w:eastAsia="Times New Roman" w:hAnsi="Arial" w:cs="Times New Roman"/>
      <w:color w:val="FF0000"/>
      <w:sz w:val="24"/>
      <w:szCs w:val="20"/>
      <w:u w:val="single"/>
      <w:lang w:val="sr-Latn-CS" w:eastAsia="ar-SA"/>
    </w:rPr>
  </w:style>
  <w:style w:type="character" w:customStyle="1" w:styleId="Heading6Char">
    <w:name w:val="Heading 6 Char"/>
    <w:basedOn w:val="DefaultParagraphFont"/>
    <w:link w:val="Heading6"/>
    <w:rsid w:val="00A700BF"/>
    <w:rPr>
      <w:rFonts w:ascii="Times New Roman" w:eastAsia="Times New Roman" w:hAnsi="Times New Roman" w:cs="Times New Roman"/>
      <w:b/>
      <w:bCs/>
      <w:sz w:val="15"/>
      <w:szCs w:val="15"/>
    </w:rPr>
  </w:style>
  <w:style w:type="table" w:styleId="TableGrid">
    <w:name w:val="Table Grid"/>
    <w:basedOn w:val="TableNormal"/>
    <w:rsid w:val="00A700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700BF"/>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A700BF"/>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700BF"/>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700BF"/>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700BF"/>
    <w:pPr>
      <w:spacing w:after="0" w:line="240" w:lineRule="auto"/>
    </w:pPr>
    <w:rPr>
      <w:rFonts w:ascii="Times New Roman" w:eastAsia="Times New Roman"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700BF"/>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erChar">
    <w:name w:val="Header Char"/>
    <w:aliases w:val="Char Char"/>
    <w:link w:val="Header"/>
    <w:locked/>
    <w:rsid w:val="00A700BF"/>
    <w:rPr>
      <w:rFonts w:ascii="Times New Roman" w:eastAsia="Times New Roman" w:hAnsi="Times New Roman" w:cs="Times New Roman"/>
      <w:sz w:val="20"/>
      <w:szCs w:val="20"/>
    </w:rPr>
  </w:style>
  <w:style w:type="paragraph" w:styleId="Header">
    <w:name w:val="header"/>
    <w:aliases w:val="Char"/>
    <w:basedOn w:val="Normal"/>
    <w:link w:val="HeaderChar"/>
    <w:unhideWhenUsed/>
    <w:rsid w:val="00A700BF"/>
    <w:pPr>
      <w:tabs>
        <w:tab w:val="center" w:pos="4153"/>
        <w:tab w:val="right" w:pos="8306"/>
      </w:tabs>
    </w:pPr>
    <w:rPr>
      <w:sz w:val="20"/>
      <w:szCs w:val="20"/>
    </w:rPr>
  </w:style>
  <w:style w:type="character" w:customStyle="1" w:styleId="HeaderChar1">
    <w:name w:val="Header Char1"/>
    <w:basedOn w:val="DefaultParagraphFont"/>
    <w:uiPriority w:val="99"/>
    <w:semiHidden/>
    <w:rsid w:val="00A700BF"/>
    <w:rPr>
      <w:rFonts w:ascii="Times New Roman" w:eastAsia="Times New Roman" w:hAnsi="Times New Roman" w:cs="Times New Roman"/>
      <w:sz w:val="24"/>
      <w:szCs w:val="24"/>
      <w:lang w:val="sr-Cyrl-CS" w:eastAsia="hr-HR"/>
    </w:rPr>
  </w:style>
  <w:style w:type="character" w:customStyle="1" w:styleId="ZaglavljestraniceChar1">
    <w:name w:val="Zaglavlje stranice Char1"/>
    <w:uiPriority w:val="99"/>
    <w:semiHidden/>
    <w:rsid w:val="00A700BF"/>
    <w:rPr>
      <w:lang w:val="en-US" w:eastAsia="en-US"/>
    </w:rPr>
  </w:style>
  <w:style w:type="character" w:customStyle="1" w:styleId="WW8Num2z1">
    <w:name w:val="WW8Num2z1"/>
    <w:rsid w:val="00A700BF"/>
    <w:rPr>
      <w:rFonts w:ascii="Courier New" w:hAnsi="Courier New" w:cs="Courier New"/>
    </w:rPr>
  </w:style>
  <w:style w:type="paragraph" w:customStyle="1" w:styleId="Default">
    <w:name w:val="Default"/>
    <w:link w:val="DefaultChar"/>
    <w:rsid w:val="00A700BF"/>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A700BF"/>
    <w:rPr>
      <w:rFonts w:ascii="Arial" w:eastAsia="Times New Roman" w:hAnsi="Arial" w:cs="Times New Roman"/>
      <w:color w:val="000000"/>
      <w:sz w:val="24"/>
      <w:szCs w:val="24"/>
    </w:rPr>
  </w:style>
  <w:style w:type="paragraph" w:styleId="Revision">
    <w:name w:val="Revision"/>
    <w:hidden/>
    <w:uiPriority w:val="99"/>
    <w:semiHidden/>
    <w:rsid w:val="00A700BF"/>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A700BF"/>
    <w:rPr>
      <w:rFonts w:ascii="Tahoma" w:hAnsi="Tahoma"/>
      <w:sz w:val="16"/>
      <w:szCs w:val="16"/>
      <w:lang w:val="en-US" w:eastAsia="en-US"/>
    </w:rPr>
  </w:style>
  <w:style w:type="character" w:customStyle="1" w:styleId="BalloonTextChar">
    <w:name w:val="Balloon Text Char"/>
    <w:basedOn w:val="DefaultParagraphFont"/>
    <w:link w:val="BalloonText"/>
    <w:semiHidden/>
    <w:rsid w:val="00A700BF"/>
    <w:rPr>
      <w:rFonts w:ascii="Tahoma" w:eastAsia="Times New Roman" w:hAnsi="Tahoma" w:cs="Times New Roman"/>
      <w:sz w:val="16"/>
      <w:szCs w:val="16"/>
    </w:rPr>
  </w:style>
  <w:style w:type="paragraph" w:styleId="NoSpacing">
    <w:name w:val="No Spacing"/>
    <w:uiPriority w:val="1"/>
    <w:qFormat/>
    <w:rsid w:val="00A700BF"/>
    <w:pPr>
      <w:spacing w:after="0" w:line="240" w:lineRule="auto"/>
    </w:pPr>
    <w:rPr>
      <w:rFonts w:ascii="Times New Roman" w:eastAsia="Times New Roman" w:hAnsi="Times New Roman" w:cs="Times New Roman"/>
      <w:sz w:val="20"/>
      <w:szCs w:val="20"/>
    </w:rPr>
  </w:style>
  <w:style w:type="paragraph" w:customStyle="1" w:styleId="TableContents">
    <w:name w:val="Table Contents"/>
    <w:basedOn w:val="Normal"/>
    <w:rsid w:val="00A700BF"/>
    <w:pPr>
      <w:suppressLineNumbers/>
      <w:suppressAutoHyphens/>
      <w:spacing w:line="100" w:lineRule="atLeast"/>
    </w:pPr>
    <w:rPr>
      <w:rFonts w:eastAsia="Arial Unicode MS"/>
      <w:color w:val="000000"/>
      <w:kern w:val="1"/>
      <w:lang w:val="en-US" w:eastAsia="ar-SA"/>
    </w:rPr>
  </w:style>
  <w:style w:type="paragraph" w:styleId="CommentText">
    <w:name w:val="annotation text"/>
    <w:basedOn w:val="Normal"/>
    <w:link w:val="CommentTextChar"/>
    <w:semiHidden/>
    <w:unhideWhenUsed/>
    <w:rsid w:val="00A700BF"/>
    <w:pPr>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semiHidden/>
    <w:rsid w:val="00A700BF"/>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A700BF"/>
    <w:rPr>
      <w:rFonts w:ascii="Calibri" w:hAnsi="Calibri"/>
      <w:sz w:val="24"/>
      <w:szCs w:val="24"/>
    </w:rPr>
  </w:style>
  <w:style w:type="paragraph" w:customStyle="1" w:styleId="ListParagraphCharChar">
    <w:name w:val="List Paragraph Char Char"/>
    <w:basedOn w:val="Normal"/>
    <w:link w:val="ListParagraphCharCharChar"/>
    <w:qFormat/>
    <w:rsid w:val="00A700BF"/>
    <w:pPr>
      <w:ind w:left="720"/>
      <w:contextualSpacing/>
    </w:pPr>
    <w:rPr>
      <w:rFonts w:ascii="Calibri" w:eastAsiaTheme="minorHAnsi" w:hAnsi="Calibri" w:cstheme="minorBidi"/>
      <w:lang w:val="en-US" w:eastAsia="en-US"/>
    </w:rPr>
  </w:style>
  <w:style w:type="character" w:styleId="CommentReference">
    <w:name w:val="annotation reference"/>
    <w:semiHidden/>
    <w:unhideWhenUsed/>
    <w:rsid w:val="00A700BF"/>
    <w:rPr>
      <w:sz w:val="16"/>
      <w:szCs w:val="16"/>
    </w:rPr>
  </w:style>
  <w:style w:type="paragraph" w:styleId="Footer">
    <w:name w:val="footer"/>
    <w:basedOn w:val="Normal"/>
    <w:link w:val="FooterChar"/>
    <w:unhideWhenUsed/>
    <w:rsid w:val="00A700BF"/>
    <w:pPr>
      <w:tabs>
        <w:tab w:val="center" w:pos="4680"/>
        <w:tab w:val="right" w:pos="9360"/>
      </w:tabs>
    </w:pPr>
    <w:rPr>
      <w:sz w:val="20"/>
      <w:szCs w:val="20"/>
      <w:lang w:val="en-US" w:eastAsia="en-US"/>
    </w:rPr>
  </w:style>
  <w:style w:type="character" w:customStyle="1" w:styleId="FooterChar">
    <w:name w:val="Footer Char"/>
    <w:basedOn w:val="DefaultParagraphFont"/>
    <w:link w:val="Footer"/>
    <w:rsid w:val="00A700BF"/>
    <w:rPr>
      <w:rFonts w:ascii="Times New Roman" w:eastAsia="Times New Roman" w:hAnsi="Times New Roman" w:cs="Times New Roman"/>
      <w:sz w:val="20"/>
      <w:szCs w:val="20"/>
    </w:rPr>
  </w:style>
  <w:style w:type="character" w:styleId="PlaceholderText">
    <w:name w:val="Placeholder Text"/>
    <w:uiPriority w:val="99"/>
    <w:semiHidden/>
    <w:rsid w:val="00A700BF"/>
    <w:rPr>
      <w:color w:val="808080"/>
    </w:rPr>
  </w:style>
  <w:style w:type="character" w:styleId="PageNumber">
    <w:name w:val="page number"/>
    <w:basedOn w:val="DefaultParagraphFont"/>
    <w:rsid w:val="00A700BF"/>
  </w:style>
  <w:style w:type="character" w:customStyle="1" w:styleId="WW8Num4z0">
    <w:name w:val="WW8Num4z0"/>
    <w:rsid w:val="00A700BF"/>
    <w:rPr>
      <w:rFonts w:ascii="Arial" w:hAnsi="Arial"/>
      <w:b/>
      <w:i w:val="0"/>
      <w:sz w:val="24"/>
      <w:u w:val="single"/>
    </w:rPr>
  </w:style>
  <w:style w:type="character" w:customStyle="1" w:styleId="WW8Num5z0">
    <w:name w:val="WW8Num5z0"/>
    <w:rsid w:val="00A700BF"/>
    <w:rPr>
      <w:rFonts w:ascii="Arial" w:hAnsi="Arial"/>
      <w:b w:val="0"/>
      <w:i w:val="0"/>
      <w:sz w:val="20"/>
    </w:rPr>
  </w:style>
  <w:style w:type="character" w:customStyle="1" w:styleId="WW8Num6z0">
    <w:name w:val="WW8Num6z0"/>
    <w:rsid w:val="00A700BF"/>
    <w:rPr>
      <w:rFonts w:ascii="Arial" w:hAnsi="Arial"/>
      <w:b/>
      <w:i w:val="0"/>
      <w:sz w:val="24"/>
      <w:u w:val="single"/>
    </w:rPr>
  </w:style>
  <w:style w:type="paragraph" w:customStyle="1" w:styleId="Heading">
    <w:name w:val="Heading"/>
    <w:basedOn w:val="Normal"/>
    <w:next w:val="BodyText"/>
    <w:rsid w:val="00A700BF"/>
    <w:pPr>
      <w:keepNext/>
      <w:suppressAutoHyphens/>
      <w:spacing w:before="240" w:after="120"/>
    </w:pPr>
    <w:rPr>
      <w:rFonts w:ascii="Arial" w:eastAsia="Lucida Sans Unicode" w:hAnsi="Arial" w:cs="Tahoma"/>
      <w:sz w:val="28"/>
      <w:szCs w:val="28"/>
      <w:lang w:val="sr-Latn-CS" w:eastAsia="ar-SA"/>
    </w:rPr>
  </w:style>
  <w:style w:type="paragraph" w:styleId="List">
    <w:name w:val="List"/>
    <w:basedOn w:val="BodyText"/>
    <w:rsid w:val="00A700BF"/>
    <w:pPr>
      <w:suppressAutoHyphens/>
      <w:jc w:val="left"/>
    </w:pPr>
    <w:rPr>
      <w:rFonts w:ascii="Times New Roman" w:hAnsi="Times New Roman" w:cs="Tahoma"/>
      <w:b w:val="0"/>
      <w:noProof w:val="0"/>
      <w:kern w:val="0"/>
      <w:position w:val="0"/>
      <w:sz w:val="20"/>
      <w:szCs w:val="20"/>
      <w:lang w:eastAsia="ar-SA"/>
    </w:rPr>
  </w:style>
  <w:style w:type="paragraph" w:customStyle="1" w:styleId="TableHeading">
    <w:name w:val="Table Heading"/>
    <w:basedOn w:val="TableContents"/>
    <w:rsid w:val="00A700BF"/>
    <w:pPr>
      <w:spacing w:line="240" w:lineRule="auto"/>
      <w:jc w:val="center"/>
    </w:pPr>
    <w:rPr>
      <w:rFonts w:eastAsia="Times New Roman"/>
      <w:b/>
      <w:bCs/>
      <w:i/>
      <w:iCs/>
      <w:color w:val="auto"/>
      <w:kern w:val="0"/>
      <w:sz w:val="20"/>
      <w:szCs w:val="20"/>
      <w:lang w:val="sr-Latn-CS"/>
    </w:rPr>
  </w:style>
  <w:style w:type="paragraph" w:styleId="Caption">
    <w:name w:val="caption"/>
    <w:basedOn w:val="Normal"/>
    <w:qFormat/>
    <w:rsid w:val="00A700BF"/>
    <w:pPr>
      <w:suppressLineNumbers/>
      <w:suppressAutoHyphens/>
      <w:spacing w:before="120" w:after="120"/>
    </w:pPr>
    <w:rPr>
      <w:rFonts w:cs="Tahoma"/>
      <w:i/>
      <w:iCs/>
      <w:sz w:val="20"/>
      <w:szCs w:val="20"/>
      <w:lang w:val="sr-Latn-CS" w:eastAsia="ar-SA"/>
    </w:rPr>
  </w:style>
  <w:style w:type="paragraph" w:customStyle="1" w:styleId="Index">
    <w:name w:val="Index"/>
    <w:basedOn w:val="Normal"/>
    <w:rsid w:val="00A700BF"/>
    <w:pPr>
      <w:suppressLineNumbers/>
      <w:suppressAutoHyphens/>
    </w:pPr>
    <w:rPr>
      <w:rFonts w:cs="Tahoma"/>
      <w:sz w:val="20"/>
      <w:szCs w:val="20"/>
      <w:lang w:val="sr-Latn-CS" w:eastAsia="ar-SA"/>
    </w:rPr>
  </w:style>
  <w:style w:type="paragraph" w:styleId="Title">
    <w:name w:val="Title"/>
    <w:basedOn w:val="Normal"/>
    <w:next w:val="Subtitle"/>
    <w:link w:val="TitleChar"/>
    <w:qFormat/>
    <w:rsid w:val="00A700BF"/>
    <w:pPr>
      <w:widowControl w:val="0"/>
      <w:tabs>
        <w:tab w:val="left" w:pos="714"/>
        <w:tab w:val="left" w:pos="1443"/>
        <w:tab w:val="left" w:pos="2883"/>
        <w:tab w:val="left" w:pos="4323"/>
        <w:tab w:val="left" w:pos="5763"/>
      </w:tabs>
      <w:suppressAutoHyphens/>
      <w:spacing w:before="56" w:after="56" w:line="158" w:lineRule="atLeast"/>
      <w:jc w:val="center"/>
    </w:pPr>
    <w:rPr>
      <w:rFonts w:ascii="Arial" w:hAnsi="Arial"/>
      <w:b/>
      <w:color w:val="000000"/>
      <w:szCs w:val="20"/>
      <w:lang w:val="sr-Latn-CS" w:eastAsia="ar-SA"/>
    </w:rPr>
  </w:style>
  <w:style w:type="character" w:customStyle="1" w:styleId="TitleChar">
    <w:name w:val="Title Char"/>
    <w:basedOn w:val="DefaultParagraphFont"/>
    <w:link w:val="Title"/>
    <w:rsid w:val="00A700BF"/>
    <w:rPr>
      <w:rFonts w:ascii="Arial" w:eastAsia="Times New Roman" w:hAnsi="Arial" w:cs="Times New Roman"/>
      <w:b/>
      <w:color w:val="000000"/>
      <w:sz w:val="24"/>
      <w:szCs w:val="20"/>
      <w:lang w:val="sr-Latn-CS" w:eastAsia="ar-SA"/>
    </w:rPr>
  </w:style>
  <w:style w:type="paragraph" w:customStyle="1" w:styleId="odeljci">
    <w:name w:val="odeljci"/>
    <w:basedOn w:val="Normal"/>
    <w:rsid w:val="00A700BF"/>
    <w:pPr>
      <w:widowControl w:val="0"/>
      <w:tabs>
        <w:tab w:val="num" w:pos="360"/>
        <w:tab w:val="left" w:pos="714"/>
        <w:tab w:val="left" w:pos="1443"/>
        <w:tab w:val="left" w:pos="2883"/>
        <w:tab w:val="left" w:pos="4323"/>
        <w:tab w:val="left" w:pos="5763"/>
      </w:tabs>
      <w:suppressAutoHyphens/>
      <w:spacing w:before="120" w:after="120"/>
      <w:jc w:val="both"/>
    </w:pPr>
    <w:rPr>
      <w:rFonts w:ascii="Arial" w:hAnsi="Arial"/>
      <w:b/>
      <w:color w:val="000000"/>
      <w:szCs w:val="20"/>
      <w:u w:val="single"/>
      <w:lang w:val="sr-Latn-CS" w:eastAsia="ar-SA"/>
    </w:rPr>
  </w:style>
  <w:style w:type="paragraph" w:customStyle="1" w:styleId="pododeljci">
    <w:name w:val="pododeljci"/>
    <w:basedOn w:val="Normal"/>
    <w:rsid w:val="00A700BF"/>
    <w:pPr>
      <w:widowControl w:val="0"/>
      <w:tabs>
        <w:tab w:val="left" w:pos="714"/>
        <w:tab w:val="num" w:pos="907"/>
        <w:tab w:val="left" w:pos="1443"/>
        <w:tab w:val="left" w:pos="2883"/>
        <w:tab w:val="left" w:pos="4323"/>
        <w:tab w:val="left" w:pos="5763"/>
      </w:tabs>
      <w:suppressAutoHyphens/>
      <w:spacing w:after="120"/>
    </w:pPr>
    <w:rPr>
      <w:rFonts w:ascii="Arial" w:hAnsi="Arial"/>
      <w:b/>
      <w:color w:val="000000"/>
      <w:szCs w:val="20"/>
      <w:u w:val="single"/>
      <w:lang w:val="sr-Latn-CS" w:eastAsia="ar-SA"/>
    </w:rPr>
  </w:style>
  <w:style w:type="paragraph" w:customStyle="1" w:styleId="stavka">
    <w:name w:val="stavka"/>
    <w:basedOn w:val="Normal"/>
    <w:rsid w:val="00A700BF"/>
    <w:pPr>
      <w:widowControl w:val="0"/>
      <w:tabs>
        <w:tab w:val="left" w:pos="714"/>
        <w:tab w:val="left" w:pos="1443"/>
        <w:tab w:val="num" w:pos="1475"/>
        <w:tab w:val="left" w:pos="2883"/>
        <w:tab w:val="left" w:pos="4323"/>
        <w:tab w:val="left" w:pos="5763"/>
      </w:tabs>
      <w:suppressAutoHyphens/>
      <w:spacing w:before="120"/>
      <w:ind w:right="3402"/>
      <w:jc w:val="both"/>
    </w:pPr>
    <w:rPr>
      <w:rFonts w:ascii="Arial" w:hAnsi="Arial"/>
      <w:color w:val="000000"/>
      <w:sz w:val="20"/>
      <w:szCs w:val="20"/>
      <w:lang w:val="sr-Latn-CS" w:eastAsia="ar-SA"/>
    </w:rPr>
  </w:style>
  <w:style w:type="paragraph" w:customStyle="1" w:styleId="kolicina">
    <w:name w:val="kolicina"/>
    <w:basedOn w:val="Normal"/>
    <w:rsid w:val="00A700BF"/>
    <w:pPr>
      <w:widowControl w:val="0"/>
      <w:tabs>
        <w:tab w:val="right" w:pos="3969"/>
        <w:tab w:val="right" w:leader="dot" w:pos="5670"/>
        <w:tab w:val="right" w:leader="dot" w:pos="7655"/>
        <w:tab w:val="right" w:leader="dot" w:pos="9866"/>
      </w:tabs>
      <w:suppressAutoHyphens/>
      <w:ind w:left="1701"/>
      <w:jc w:val="both"/>
    </w:pPr>
    <w:rPr>
      <w:rFonts w:ascii="Arial" w:hAnsi="Arial"/>
      <w:color w:val="000000"/>
      <w:sz w:val="20"/>
      <w:szCs w:val="20"/>
      <w:lang w:val="sr-Latn-CS" w:eastAsia="ar-SA"/>
    </w:rPr>
  </w:style>
  <w:style w:type="paragraph" w:customStyle="1" w:styleId="svega">
    <w:name w:val="svega"/>
    <w:basedOn w:val="kolicina"/>
    <w:rsid w:val="00A700BF"/>
    <w:pPr>
      <w:tabs>
        <w:tab w:val="right" w:leader="dot" w:pos="6213"/>
      </w:tabs>
      <w:spacing w:before="120" w:after="120"/>
      <w:ind w:left="3572"/>
      <w:jc w:val="left"/>
    </w:pPr>
    <w:rPr>
      <w:b/>
    </w:rPr>
  </w:style>
  <w:style w:type="paragraph" w:styleId="BlockText">
    <w:name w:val="Block Text"/>
    <w:basedOn w:val="Normal"/>
    <w:rsid w:val="00A700BF"/>
    <w:pPr>
      <w:tabs>
        <w:tab w:val="left" w:pos="960"/>
        <w:tab w:val="left" w:pos="1470"/>
        <w:tab w:val="left" w:pos="4140"/>
        <w:tab w:val="left" w:pos="4710"/>
        <w:tab w:val="left" w:pos="6195"/>
      </w:tabs>
      <w:suppressAutoHyphens/>
      <w:ind w:left="851" w:right="4020" w:hanging="578"/>
      <w:jc w:val="both"/>
    </w:pPr>
    <w:rPr>
      <w:rFonts w:ascii="Arial" w:hAnsi="Arial"/>
      <w:sz w:val="20"/>
      <w:szCs w:val="20"/>
      <w:lang w:val="sr-Latn-CS" w:eastAsia="ar-SA"/>
    </w:rPr>
  </w:style>
  <w:style w:type="character" w:styleId="Emphasis">
    <w:name w:val="Emphasis"/>
    <w:qFormat/>
    <w:rsid w:val="00A700BF"/>
    <w:rPr>
      <w:rFonts w:ascii="Arial Black" w:hAnsi="Arial Black"/>
      <w:sz w:val="18"/>
    </w:rPr>
  </w:style>
  <w:style w:type="character" w:styleId="Hyperlink">
    <w:name w:val="Hyperlink"/>
    <w:basedOn w:val="DefaultParagraphFont"/>
    <w:unhideWhenUsed/>
    <w:rsid w:val="00AF0FFF"/>
    <w:rPr>
      <w:color w:val="0000FF" w:themeColor="hyperlink"/>
      <w:u w:val="single"/>
    </w:rPr>
  </w:style>
  <w:style w:type="paragraph" w:styleId="CommentSubject">
    <w:name w:val="annotation subject"/>
    <w:basedOn w:val="CommentText"/>
    <w:next w:val="CommentText"/>
    <w:link w:val="CommentSubjectChar"/>
    <w:semiHidden/>
    <w:unhideWhenUsed/>
    <w:rsid w:val="00A151AD"/>
    <w:pPr>
      <w:spacing w:after="0" w:line="240" w:lineRule="auto"/>
    </w:pPr>
    <w:rPr>
      <w:rFonts w:ascii="Times New Roman" w:hAnsi="Times New Roman"/>
      <w:b/>
      <w:bCs/>
      <w:lang w:val="sr-Cyrl-CS" w:eastAsia="hr-HR"/>
    </w:rPr>
  </w:style>
  <w:style w:type="character" w:customStyle="1" w:styleId="CommentSubjectChar">
    <w:name w:val="Comment Subject Char"/>
    <w:basedOn w:val="CommentTextChar"/>
    <w:link w:val="CommentSubject"/>
    <w:semiHidden/>
    <w:rsid w:val="00A151AD"/>
    <w:rPr>
      <w:rFonts w:ascii="Times New Roman" w:eastAsia="Times New Roman" w:hAnsi="Times New Roman" w:cs="Times New Roman"/>
      <w:b/>
      <w:bCs/>
      <w:sz w:val="20"/>
      <w:szCs w:val="20"/>
      <w:lang w:val="sr-Cyrl-CS" w:eastAsia="hr-HR"/>
    </w:rPr>
  </w:style>
  <w:style w:type="table" w:customStyle="1" w:styleId="LightShading2">
    <w:name w:val="Light Shading2"/>
    <w:basedOn w:val="TableNormal"/>
    <w:uiPriority w:val="60"/>
    <w:rsid w:val="007D78AC"/>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
    <w:name w:val="Heading 4 Char"/>
    <w:basedOn w:val="DefaultParagraphFont"/>
    <w:link w:val="Heading4"/>
    <w:rsid w:val="00465BCF"/>
    <w:rPr>
      <w:rFonts w:ascii="Times New Roman" w:eastAsia="Times New Roman" w:hAnsi="Times New Roman" w:cs="Times New Roman"/>
      <w:b/>
      <w:bCs/>
      <w:sz w:val="28"/>
      <w:szCs w:val="28"/>
      <w:lang w:val="sr-Cyrl-CS" w:eastAsia="ar-SA"/>
    </w:rPr>
  </w:style>
  <w:style w:type="character" w:customStyle="1" w:styleId="Heading8Char">
    <w:name w:val="Heading 8 Char"/>
    <w:basedOn w:val="DefaultParagraphFont"/>
    <w:link w:val="Heading8"/>
    <w:rsid w:val="00465BCF"/>
    <w:rPr>
      <w:rFonts w:ascii="Arial" w:eastAsia="Times New Roman" w:hAnsi="Arial" w:cs="Times New Roman"/>
      <w:i/>
      <w:iCs/>
      <w:sz w:val="24"/>
      <w:szCs w:val="24"/>
    </w:rPr>
  </w:style>
  <w:style w:type="paragraph" w:customStyle="1" w:styleId="BodyTextKeep">
    <w:name w:val="Body Text Keep"/>
    <w:basedOn w:val="BodyText"/>
    <w:next w:val="BodyText"/>
    <w:rsid w:val="00465BCF"/>
    <w:pPr>
      <w:keepNext/>
      <w:spacing w:after="240"/>
    </w:pPr>
    <w:rPr>
      <w:rFonts w:ascii="Garamond" w:hAnsi="Garamond"/>
      <w:b w:val="0"/>
      <w:noProof w:val="0"/>
      <w:spacing w:val="-5"/>
      <w:kern w:val="0"/>
      <w:position w:val="0"/>
      <w:sz w:val="24"/>
      <w:szCs w:val="20"/>
      <w:lang w:val="en-US"/>
    </w:rPr>
  </w:style>
  <w:style w:type="paragraph" w:customStyle="1" w:styleId="ChapterTitle">
    <w:name w:val="Chapter Title"/>
    <w:basedOn w:val="Normal"/>
    <w:next w:val="Normal"/>
    <w:rsid w:val="00465BCF"/>
    <w:pPr>
      <w:keepNext/>
      <w:keepLines/>
      <w:spacing w:before="480" w:after="360" w:line="440" w:lineRule="atLeast"/>
      <w:ind w:right="2160"/>
    </w:pPr>
    <w:rPr>
      <w:rFonts w:ascii="Arial Black" w:hAnsi="Arial Black"/>
      <w:color w:val="808080"/>
      <w:spacing w:val="-35"/>
      <w:kern w:val="28"/>
      <w:sz w:val="44"/>
      <w:szCs w:val="20"/>
      <w:lang w:val="en-US" w:eastAsia="en-US"/>
    </w:rPr>
  </w:style>
  <w:style w:type="paragraph" w:customStyle="1" w:styleId="BlockQuotation">
    <w:name w:val="Block Quotation"/>
    <w:basedOn w:val="Normal"/>
    <w:next w:val="BodyText"/>
    <w:link w:val="BlockQuotationChar"/>
    <w:rsid w:val="00465BCF"/>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Cs w:val="20"/>
      <w:lang w:val="en-US" w:eastAsia="en-US"/>
    </w:rPr>
  </w:style>
  <w:style w:type="paragraph" w:customStyle="1" w:styleId="BlockQuotationFirst">
    <w:name w:val="Block Quotation First"/>
    <w:basedOn w:val="Normal"/>
    <w:next w:val="BlockQuotation"/>
    <w:rsid w:val="00465BCF"/>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szCs w:val="20"/>
      <w:lang w:val="en-US" w:eastAsia="en-US"/>
    </w:rPr>
  </w:style>
  <w:style w:type="paragraph" w:customStyle="1" w:styleId="CompanyName">
    <w:name w:val="Company Name"/>
    <w:basedOn w:val="Normal"/>
    <w:next w:val="Normal"/>
    <w:rsid w:val="00465BCF"/>
    <w:pPr>
      <w:spacing w:before="420" w:after="60" w:line="320" w:lineRule="exact"/>
    </w:pPr>
    <w:rPr>
      <w:rFonts w:ascii="Garamond" w:hAnsi="Garamond"/>
      <w:caps/>
      <w:kern w:val="36"/>
      <w:sz w:val="38"/>
      <w:szCs w:val="20"/>
      <w:lang w:val="en-US" w:eastAsia="en-US"/>
    </w:rPr>
  </w:style>
  <w:style w:type="paragraph" w:customStyle="1" w:styleId="SubtitleCover">
    <w:name w:val="Subtitle Cover"/>
    <w:basedOn w:val="Normal"/>
    <w:next w:val="Normal"/>
    <w:rsid w:val="00465BCF"/>
    <w:pPr>
      <w:keepNext/>
      <w:pBdr>
        <w:top w:val="single" w:sz="6" w:space="1" w:color="auto"/>
      </w:pBdr>
      <w:spacing w:after="5280" w:line="480" w:lineRule="exact"/>
    </w:pPr>
    <w:rPr>
      <w:rFonts w:ascii="Garamond" w:hAnsi="Garamond"/>
      <w:spacing w:val="-15"/>
      <w:kern w:val="28"/>
      <w:sz w:val="44"/>
      <w:szCs w:val="20"/>
      <w:lang w:val="en-US" w:eastAsia="en-US"/>
    </w:rPr>
  </w:style>
  <w:style w:type="character" w:customStyle="1" w:styleId="BlockQuotationChar">
    <w:name w:val="Block Quotation Char"/>
    <w:basedOn w:val="DefaultParagraphFont"/>
    <w:link w:val="BlockQuotation"/>
    <w:rsid w:val="00465BCF"/>
    <w:rPr>
      <w:rFonts w:ascii="Garamond" w:eastAsia="Times New Roman" w:hAnsi="Garamond" w:cs="Times New Roman"/>
      <w:spacing w:val="-5"/>
      <w:sz w:val="24"/>
      <w:szCs w:val="20"/>
      <w:shd w:val="pct10" w:color="808080" w:fill="auto"/>
    </w:rPr>
  </w:style>
  <w:style w:type="paragraph" w:styleId="BodyTextIndent">
    <w:name w:val="Body Text Indent"/>
    <w:basedOn w:val="Normal"/>
    <w:link w:val="BodyTextIndentChar"/>
    <w:rsid w:val="00465BCF"/>
    <w:pPr>
      <w:spacing w:after="120"/>
      <w:ind w:left="283"/>
    </w:pPr>
    <w:rPr>
      <w:rFonts w:ascii="Garamond" w:hAnsi="Garamond"/>
      <w:sz w:val="16"/>
      <w:szCs w:val="20"/>
      <w:lang w:val="en-US" w:eastAsia="en-US"/>
    </w:rPr>
  </w:style>
  <w:style w:type="character" w:customStyle="1" w:styleId="BodyTextIndentChar">
    <w:name w:val="Body Text Indent Char"/>
    <w:basedOn w:val="DefaultParagraphFont"/>
    <w:link w:val="BodyTextIndent"/>
    <w:rsid w:val="00465BCF"/>
    <w:rPr>
      <w:rFonts w:ascii="Garamond" w:eastAsia="Times New Roman" w:hAnsi="Garamond" w:cs="Times New Roman"/>
      <w:sz w:val="16"/>
      <w:szCs w:val="20"/>
    </w:rPr>
  </w:style>
  <w:style w:type="paragraph" w:styleId="BodyTextIndent3">
    <w:name w:val="Body Text Indent 3"/>
    <w:basedOn w:val="Normal"/>
    <w:link w:val="BodyTextIndent3Char"/>
    <w:rsid w:val="00465BCF"/>
    <w:pPr>
      <w:spacing w:after="120"/>
      <w:ind w:left="283"/>
    </w:pPr>
    <w:rPr>
      <w:sz w:val="16"/>
      <w:szCs w:val="16"/>
      <w:lang w:val="en-US" w:eastAsia="en-US"/>
    </w:rPr>
  </w:style>
  <w:style w:type="character" w:customStyle="1" w:styleId="BodyTextIndent3Char">
    <w:name w:val="Body Text Indent 3 Char"/>
    <w:basedOn w:val="DefaultParagraphFont"/>
    <w:link w:val="BodyTextIndent3"/>
    <w:rsid w:val="00465BCF"/>
    <w:rPr>
      <w:rFonts w:ascii="Times New Roman" w:eastAsia="Times New Roman" w:hAnsi="Times New Roman" w:cs="Times New Roman"/>
      <w:sz w:val="16"/>
      <w:szCs w:val="16"/>
    </w:rPr>
  </w:style>
  <w:style w:type="paragraph" w:customStyle="1" w:styleId="FrontPage3">
    <w:name w:val="FrontPage3"/>
    <w:basedOn w:val="Normal"/>
    <w:next w:val="BlockText"/>
    <w:rsid w:val="00465BCF"/>
    <w:pPr>
      <w:suppressAutoHyphens/>
      <w:spacing w:before="160" w:line="320" w:lineRule="exact"/>
      <w:jc w:val="both"/>
    </w:pPr>
    <w:rPr>
      <w:rFonts w:ascii="TrueHelveticaLight" w:hAnsi="TrueHelveticaLight"/>
      <w:sz w:val="20"/>
      <w:szCs w:val="20"/>
      <w:lang w:val="en-GB" w:eastAsia="en-US"/>
    </w:rPr>
  </w:style>
  <w:style w:type="paragraph" w:customStyle="1" w:styleId="StandardEinzug">
    <w:name w:val="Standard Einzug"/>
    <w:basedOn w:val="Normal"/>
    <w:rsid w:val="00465BCF"/>
    <w:pPr>
      <w:tabs>
        <w:tab w:val="left" w:pos="284"/>
      </w:tabs>
      <w:spacing w:before="100" w:after="100"/>
      <w:ind w:left="142"/>
    </w:pPr>
    <w:rPr>
      <w:rFonts w:ascii="Arial" w:hAnsi="Arial"/>
      <w:sz w:val="20"/>
      <w:szCs w:val="20"/>
      <w:lang w:val="de-DE" w:eastAsia="en-US"/>
    </w:rPr>
  </w:style>
  <w:style w:type="paragraph" w:customStyle="1" w:styleId="1tekst">
    <w:name w:val="1tekst"/>
    <w:basedOn w:val="Normal"/>
    <w:link w:val="1tekstChar"/>
    <w:rsid w:val="00465BCF"/>
    <w:pPr>
      <w:ind w:left="255" w:right="255" w:firstLine="240"/>
      <w:jc w:val="both"/>
    </w:pPr>
    <w:rPr>
      <w:rFonts w:ascii="Arial" w:hAnsi="Arial" w:cs="Arial"/>
      <w:sz w:val="20"/>
      <w:szCs w:val="20"/>
      <w:lang w:val="en-US" w:eastAsia="en-US"/>
    </w:rPr>
  </w:style>
  <w:style w:type="character" w:customStyle="1" w:styleId="1tekstChar">
    <w:name w:val="1tekst Char"/>
    <w:basedOn w:val="DefaultParagraphFont"/>
    <w:link w:val="1tekst"/>
    <w:rsid w:val="00465BCF"/>
    <w:rPr>
      <w:rFonts w:ascii="Arial" w:eastAsia="Times New Roman" w:hAnsi="Arial" w:cs="Arial"/>
      <w:sz w:val="20"/>
      <w:szCs w:val="20"/>
    </w:rPr>
  </w:style>
  <w:style w:type="paragraph" w:customStyle="1" w:styleId="BlockQuotationLast">
    <w:name w:val="Block Quotation Last"/>
    <w:basedOn w:val="Normal"/>
    <w:next w:val="BodyText"/>
    <w:link w:val="BlockQuotationLastChar"/>
    <w:rsid w:val="00465BCF"/>
    <w:pPr>
      <w:keepLines/>
      <w:spacing w:after="240"/>
      <w:ind w:left="720" w:right="720"/>
    </w:pPr>
    <w:rPr>
      <w:i/>
      <w:sz w:val="20"/>
      <w:szCs w:val="20"/>
      <w:lang w:val="en-US" w:eastAsia="en-US"/>
    </w:rPr>
  </w:style>
  <w:style w:type="character" w:customStyle="1" w:styleId="BlockQuotationLastChar">
    <w:name w:val="Block Quotation Last Char"/>
    <w:basedOn w:val="DefaultParagraphFont"/>
    <w:link w:val="BlockQuotationLast"/>
    <w:rsid w:val="00465BCF"/>
    <w:rPr>
      <w:rFonts w:ascii="Times New Roman" w:eastAsia="Times New Roman" w:hAnsi="Times New Roman" w:cs="Times New Roman"/>
      <w:i/>
      <w:sz w:val="20"/>
      <w:szCs w:val="20"/>
    </w:rPr>
  </w:style>
  <w:style w:type="paragraph" w:styleId="NormalWeb">
    <w:name w:val="Normal (Web)"/>
    <w:basedOn w:val="Normal"/>
    <w:rsid w:val="00465BCF"/>
    <w:pPr>
      <w:spacing w:before="100" w:beforeAutospacing="1" w:after="115"/>
    </w:pPr>
    <w:rPr>
      <w:lang w:val="sr-Latn-CS" w:eastAsia="sr-Latn-CS"/>
    </w:rPr>
  </w:style>
  <w:style w:type="paragraph" w:styleId="TOC1">
    <w:name w:val="toc 1"/>
    <w:basedOn w:val="Normal"/>
    <w:semiHidden/>
    <w:rsid w:val="00465BCF"/>
    <w:pPr>
      <w:spacing w:before="120"/>
    </w:pPr>
    <w:rPr>
      <w:b/>
      <w:bCs/>
      <w:i/>
      <w:iCs/>
      <w:lang w:val="en-US" w:eastAsia="en-US"/>
    </w:rPr>
  </w:style>
  <w:style w:type="character" w:customStyle="1" w:styleId="apple-style-span">
    <w:name w:val="apple-style-span"/>
    <w:basedOn w:val="DefaultParagraphFont"/>
    <w:rsid w:val="00465BCF"/>
  </w:style>
  <w:style w:type="character" w:styleId="Strong">
    <w:name w:val="Strong"/>
    <w:basedOn w:val="DefaultParagraphFont"/>
    <w:qFormat/>
    <w:rsid w:val="00465BCF"/>
    <w:rPr>
      <w:b/>
      <w:bCs/>
    </w:rPr>
  </w:style>
  <w:style w:type="character" w:customStyle="1" w:styleId="apple-converted-space">
    <w:name w:val="apple-converted-space"/>
    <w:basedOn w:val="DefaultParagraphFont"/>
    <w:rsid w:val="00465BCF"/>
  </w:style>
  <w:style w:type="paragraph" w:customStyle="1" w:styleId="western">
    <w:name w:val="western"/>
    <w:basedOn w:val="Normal"/>
    <w:rsid w:val="00465BCF"/>
    <w:pPr>
      <w:spacing w:before="100" w:beforeAutospacing="1"/>
      <w:jc w:val="both"/>
    </w:pPr>
    <w:rPr>
      <w:lang w:val="sr-Latn-CS" w:eastAsia="sr-Latn-CS"/>
    </w:rPr>
  </w:style>
  <w:style w:type="character" w:customStyle="1" w:styleId="WW-WW8Num11z0">
    <w:name w:val="WW-WW8Num11z0"/>
    <w:rsid w:val="00465BCF"/>
    <w:rPr>
      <w:rFonts w:ascii="Symbol" w:hAnsi="Symbol"/>
    </w:rPr>
  </w:style>
  <w:style w:type="paragraph" w:customStyle="1" w:styleId="Pasussalistom">
    <w:name w:val="Pasus sa listom"/>
    <w:basedOn w:val="Normal"/>
    <w:uiPriority w:val="34"/>
    <w:qFormat/>
    <w:rsid w:val="00465BCF"/>
    <w:pPr>
      <w:ind w:left="720"/>
      <w:contextualSpacing/>
    </w:pPr>
    <w:rPr>
      <w:rFonts w:ascii="Garamond" w:hAnsi="Garamond"/>
      <w:sz w:val="16"/>
      <w:szCs w:val="20"/>
      <w:lang w:val="en-US" w:eastAsia="en-US"/>
    </w:rPr>
  </w:style>
  <w:style w:type="paragraph" w:styleId="DocumentMap">
    <w:name w:val="Document Map"/>
    <w:basedOn w:val="Normal"/>
    <w:link w:val="DocumentMapChar"/>
    <w:semiHidden/>
    <w:rsid w:val="00465BCF"/>
    <w:pPr>
      <w:shd w:val="clear" w:color="auto" w:fill="000080"/>
    </w:pPr>
    <w:rPr>
      <w:rFonts w:ascii="Tahoma" w:hAnsi="Tahoma" w:cs="Tahoma"/>
      <w:sz w:val="16"/>
      <w:szCs w:val="20"/>
      <w:lang w:val="en-US" w:eastAsia="en-US"/>
    </w:rPr>
  </w:style>
  <w:style w:type="character" w:customStyle="1" w:styleId="DocumentMapChar">
    <w:name w:val="Document Map Char"/>
    <w:basedOn w:val="DefaultParagraphFont"/>
    <w:link w:val="DocumentMap"/>
    <w:semiHidden/>
    <w:rsid w:val="00465BCF"/>
    <w:rPr>
      <w:rFonts w:ascii="Tahoma" w:eastAsia="Times New Roman" w:hAnsi="Tahoma" w:cs="Tahoma"/>
      <w:sz w:val="16"/>
      <w:szCs w:val="20"/>
      <w:shd w:val="clear" w:color="auto" w:fill="000080"/>
    </w:rPr>
  </w:style>
  <w:style w:type="paragraph" w:styleId="TOC2">
    <w:name w:val="toc 2"/>
    <w:basedOn w:val="Normal"/>
    <w:next w:val="Normal"/>
    <w:autoRedefine/>
    <w:semiHidden/>
    <w:rsid w:val="00465BCF"/>
    <w:pPr>
      <w:spacing w:before="120"/>
      <w:ind w:left="160"/>
    </w:pPr>
    <w:rPr>
      <w:b/>
      <w:bCs/>
      <w:sz w:val="22"/>
      <w:szCs w:val="22"/>
      <w:lang w:val="en-US" w:eastAsia="en-US"/>
    </w:rPr>
  </w:style>
  <w:style w:type="paragraph" w:styleId="TOC3">
    <w:name w:val="toc 3"/>
    <w:basedOn w:val="Normal"/>
    <w:next w:val="Normal"/>
    <w:autoRedefine/>
    <w:semiHidden/>
    <w:rsid w:val="00465BCF"/>
    <w:pPr>
      <w:ind w:left="320"/>
    </w:pPr>
    <w:rPr>
      <w:sz w:val="20"/>
      <w:szCs w:val="20"/>
      <w:lang w:val="en-US" w:eastAsia="en-US"/>
    </w:rPr>
  </w:style>
  <w:style w:type="paragraph" w:styleId="TOC4">
    <w:name w:val="toc 4"/>
    <w:basedOn w:val="Normal"/>
    <w:next w:val="Normal"/>
    <w:autoRedefine/>
    <w:semiHidden/>
    <w:rsid w:val="00465BCF"/>
    <w:pPr>
      <w:ind w:left="480"/>
    </w:pPr>
    <w:rPr>
      <w:sz w:val="20"/>
      <w:szCs w:val="20"/>
      <w:lang w:val="en-US" w:eastAsia="en-US"/>
    </w:rPr>
  </w:style>
  <w:style w:type="paragraph" w:styleId="TOC5">
    <w:name w:val="toc 5"/>
    <w:basedOn w:val="Normal"/>
    <w:next w:val="Normal"/>
    <w:autoRedefine/>
    <w:semiHidden/>
    <w:rsid w:val="00465BCF"/>
    <w:pPr>
      <w:ind w:left="640"/>
    </w:pPr>
    <w:rPr>
      <w:sz w:val="20"/>
      <w:szCs w:val="20"/>
      <w:lang w:val="en-US" w:eastAsia="en-US"/>
    </w:rPr>
  </w:style>
  <w:style w:type="paragraph" w:styleId="TOC6">
    <w:name w:val="toc 6"/>
    <w:basedOn w:val="Normal"/>
    <w:next w:val="Normal"/>
    <w:autoRedefine/>
    <w:semiHidden/>
    <w:rsid w:val="00465BCF"/>
    <w:pPr>
      <w:ind w:left="800"/>
    </w:pPr>
    <w:rPr>
      <w:sz w:val="20"/>
      <w:szCs w:val="20"/>
      <w:lang w:val="en-US" w:eastAsia="en-US"/>
    </w:rPr>
  </w:style>
  <w:style w:type="paragraph" w:styleId="TOC7">
    <w:name w:val="toc 7"/>
    <w:basedOn w:val="Normal"/>
    <w:next w:val="Normal"/>
    <w:autoRedefine/>
    <w:semiHidden/>
    <w:rsid w:val="00465BCF"/>
    <w:pPr>
      <w:ind w:left="960"/>
    </w:pPr>
    <w:rPr>
      <w:sz w:val="20"/>
      <w:szCs w:val="20"/>
      <w:lang w:val="en-US" w:eastAsia="en-US"/>
    </w:rPr>
  </w:style>
  <w:style w:type="paragraph" w:styleId="TOC8">
    <w:name w:val="toc 8"/>
    <w:basedOn w:val="Normal"/>
    <w:next w:val="Normal"/>
    <w:autoRedefine/>
    <w:semiHidden/>
    <w:rsid w:val="00465BCF"/>
    <w:pPr>
      <w:ind w:left="1120"/>
    </w:pPr>
    <w:rPr>
      <w:sz w:val="20"/>
      <w:szCs w:val="20"/>
      <w:lang w:val="en-US" w:eastAsia="en-US"/>
    </w:rPr>
  </w:style>
  <w:style w:type="paragraph" w:styleId="TOC9">
    <w:name w:val="toc 9"/>
    <w:basedOn w:val="Normal"/>
    <w:next w:val="Normal"/>
    <w:autoRedefine/>
    <w:semiHidden/>
    <w:rsid w:val="00465BCF"/>
    <w:pPr>
      <w:ind w:left="1280"/>
    </w:pPr>
    <w:rPr>
      <w:sz w:val="20"/>
      <w:szCs w:val="20"/>
      <w:lang w:val="en-US" w:eastAsia="en-US"/>
    </w:rPr>
  </w:style>
  <w:style w:type="paragraph" w:customStyle="1" w:styleId="Char">
    <w:name w:val="Char"/>
    <w:basedOn w:val="Normal"/>
    <w:rsid w:val="00465BCF"/>
    <w:pPr>
      <w:tabs>
        <w:tab w:val="left" w:pos="567"/>
      </w:tabs>
      <w:spacing w:before="120" w:after="160" w:line="240" w:lineRule="exact"/>
      <w:ind w:left="1584" w:hanging="504"/>
    </w:pPr>
    <w:rPr>
      <w:rFonts w:ascii="Arial" w:hAnsi="Arial"/>
      <w:b/>
      <w:bCs/>
      <w:color w:val="000000"/>
      <w:lang w:val="en-US" w:eastAsia="en-US"/>
    </w:rPr>
  </w:style>
  <w:style w:type="paragraph" w:styleId="PlainText">
    <w:name w:val="Plain Text"/>
    <w:basedOn w:val="Normal"/>
    <w:link w:val="PlainTextChar"/>
    <w:rsid w:val="00465BC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465BCF"/>
    <w:rPr>
      <w:rFonts w:ascii="Courier New" w:eastAsia="Times New Roman" w:hAnsi="Courier New" w:cs="Courier New"/>
      <w:sz w:val="20"/>
      <w:szCs w:val="20"/>
    </w:rPr>
  </w:style>
  <w:style w:type="paragraph" w:customStyle="1" w:styleId="Style19">
    <w:name w:val="Style19"/>
    <w:basedOn w:val="Normal"/>
    <w:rsid w:val="00465BCF"/>
    <w:pPr>
      <w:widowControl w:val="0"/>
      <w:autoSpaceDE w:val="0"/>
      <w:autoSpaceDN w:val="0"/>
      <w:adjustRightInd w:val="0"/>
      <w:spacing w:line="298" w:lineRule="exact"/>
      <w:jc w:val="both"/>
    </w:pPr>
    <w:rPr>
      <w:rFonts w:ascii="Franklin Gothic Book" w:hAnsi="Franklin Gothic Book"/>
      <w:lang w:val="sr-Latn-CS" w:eastAsia="sr-Latn-CS"/>
    </w:rPr>
  </w:style>
  <w:style w:type="character" w:customStyle="1" w:styleId="FontStyle107">
    <w:name w:val="Font Style107"/>
    <w:basedOn w:val="DefaultParagraphFont"/>
    <w:rsid w:val="00465BCF"/>
    <w:rPr>
      <w:rFonts w:ascii="Franklin Gothic Book" w:hAnsi="Franklin Gothic Book" w:cs="Franklin Gothic Book" w:hint="default"/>
      <w:sz w:val="24"/>
      <w:szCs w:val="24"/>
    </w:rPr>
  </w:style>
  <w:style w:type="paragraph" w:customStyle="1" w:styleId="normalprored">
    <w:name w:val="normalprored"/>
    <w:basedOn w:val="Normal"/>
    <w:rsid w:val="00465BCF"/>
    <w:rPr>
      <w:rFonts w:ascii="Arial" w:hAnsi="Arial" w:cs="Arial"/>
      <w:sz w:val="26"/>
      <w:szCs w:val="26"/>
      <w:lang w:val="en-US" w:eastAsia="en-US"/>
    </w:rPr>
  </w:style>
  <w:style w:type="paragraph" w:customStyle="1" w:styleId="normal0">
    <w:name w:val="normal"/>
    <w:basedOn w:val="Normal"/>
    <w:rsid w:val="00465BCF"/>
    <w:pPr>
      <w:spacing w:before="100" w:beforeAutospacing="1" w:after="100" w:afterAutospacing="1"/>
    </w:pPr>
    <w:rPr>
      <w:rFonts w:ascii="Arial" w:hAnsi="Arial" w:cs="Arial"/>
      <w:sz w:val="22"/>
      <w:szCs w:val="22"/>
      <w:lang w:val="en-US" w:eastAsia="en-US"/>
    </w:rPr>
  </w:style>
  <w:style w:type="paragraph" w:customStyle="1" w:styleId="normalboldcentar">
    <w:name w:val="normalboldcentar"/>
    <w:basedOn w:val="Normal"/>
    <w:rsid w:val="00465BCF"/>
    <w:pPr>
      <w:spacing w:before="100" w:beforeAutospacing="1" w:after="100" w:afterAutospacing="1"/>
      <w:jc w:val="center"/>
    </w:pPr>
    <w:rPr>
      <w:rFonts w:ascii="Arial" w:hAnsi="Arial" w:cs="Arial"/>
      <w:b/>
      <w:bCs/>
      <w:sz w:val="22"/>
      <w:szCs w:val="22"/>
      <w:lang w:val="en-US" w:eastAsia="en-US"/>
    </w:rPr>
  </w:style>
  <w:style w:type="paragraph" w:customStyle="1" w:styleId="CharCharCharChar">
    <w:name w:val="Char Char Char Char"/>
    <w:basedOn w:val="Normal"/>
    <w:rsid w:val="00465BCF"/>
    <w:pPr>
      <w:spacing w:after="160" w:line="240" w:lineRule="exact"/>
    </w:pPr>
    <w:rPr>
      <w:rFonts w:ascii="Verdana" w:hAnsi="Verdana"/>
      <w:sz w:val="20"/>
      <w:szCs w:val="20"/>
      <w:lang w:val="en-US" w:eastAsia="en-US"/>
    </w:rPr>
  </w:style>
  <w:style w:type="paragraph" w:customStyle="1" w:styleId="Obinouvueno">
    <w:name w:val="Obično uvučeno"/>
    <w:basedOn w:val="Normal"/>
    <w:rsid w:val="00465BCF"/>
    <w:pPr>
      <w:widowControl w:val="0"/>
      <w:suppressAutoHyphens/>
      <w:ind w:left="720"/>
      <w:jc w:val="both"/>
    </w:pPr>
    <w:rPr>
      <w:rFonts w:ascii="Vogue" w:eastAsia="Arial Unicode MS" w:hAnsi="Vogue" w:cs="Mangal"/>
      <w:kern w:val="1"/>
      <w:szCs w:val="20"/>
      <w:lang w:val="en-US" w:eastAsia="hi-IN" w:bidi="hi-IN"/>
    </w:rPr>
  </w:style>
  <w:style w:type="character" w:styleId="FollowedHyperlink">
    <w:name w:val="FollowedHyperlink"/>
    <w:basedOn w:val="DefaultParagraphFont"/>
    <w:uiPriority w:val="99"/>
    <w:unhideWhenUsed/>
    <w:rsid w:val="00465BCF"/>
    <w:rPr>
      <w:color w:val="800080"/>
      <w:u w:val="single"/>
    </w:rPr>
  </w:style>
</w:styles>
</file>

<file path=word/webSettings.xml><?xml version="1.0" encoding="utf-8"?>
<w:webSettings xmlns:r="http://schemas.openxmlformats.org/officeDocument/2006/relationships" xmlns:w="http://schemas.openxmlformats.org/wordprocessingml/2006/main">
  <w:divs>
    <w:div w:id="4934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rsa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97A6-8946-410C-B8B0-2CAC6B16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33</Pages>
  <Words>6335</Words>
  <Characters>36110</Characters>
  <Application>Microsoft Office Word</Application>
  <DocSecurity>0</DocSecurity>
  <Lines>300</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nmilutinovic</dc:creator>
  <cp:lastModifiedBy>nmilutinovic</cp:lastModifiedBy>
  <cp:revision>40</cp:revision>
  <cp:lastPrinted>2017-02-06T13:37:00Z</cp:lastPrinted>
  <dcterms:created xsi:type="dcterms:W3CDTF">2017-02-01T09:27:00Z</dcterms:created>
  <dcterms:modified xsi:type="dcterms:W3CDTF">2018-10-08T07:17:00Z</dcterms:modified>
</cp:coreProperties>
</file>